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F1B5B" w14:textId="77777777" w:rsidR="00412352" w:rsidRDefault="001101FF" w:rsidP="00412352">
      <w:pPr>
        <w:contextualSpacing/>
        <w:mirrorIndents/>
        <w:jc w:val="center"/>
        <w:rPr>
          <w:sz w:val="50"/>
          <w:szCs w:val="50"/>
        </w:rPr>
      </w:pPr>
      <w:r w:rsidRPr="00E26B87">
        <w:rPr>
          <w:sz w:val="50"/>
          <w:szCs w:val="50"/>
        </w:rPr>
        <w:t xml:space="preserve"> </w:t>
      </w:r>
    </w:p>
    <w:p w14:paraId="0267C189" w14:textId="0BD03ADE" w:rsidR="00412352" w:rsidRPr="00E75AC9" w:rsidRDefault="001101FF" w:rsidP="00412352">
      <w:pPr>
        <w:contextualSpacing/>
        <w:mirrorIndents/>
        <w:jc w:val="center"/>
        <w:rPr>
          <w:rFonts w:ascii="Calibri" w:hAnsi="Calibri"/>
          <w:szCs w:val="24"/>
        </w:rPr>
      </w:pPr>
      <w:r w:rsidRPr="00E26B87">
        <w:rPr>
          <w:sz w:val="50"/>
          <w:szCs w:val="50"/>
        </w:rPr>
        <w:t xml:space="preserve"> </w:t>
      </w:r>
      <w:r w:rsidR="00412352" w:rsidRPr="00412352">
        <w:rPr>
          <w:b/>
          <w:sz w:val="50"/>
          <w:szCs w:val="50"/>
          <w14:shadow w14:blurRad="50800" w14:dist="38100" w14:dir="2700000" w14:sx="100000" w14:sy="100000" w14:kx="0" w14:ky="0" w14:algn="tl">
            <w14:srgbClr w14:val="000000">
              <w14:alpha w14:val="60000"/>
            </w14:srgbClr>
          </w14:shadow>
        </w:rPr>
        <w:t>ИП Никанов</w:t>
      </w:r>
    </w:p>
    <w:p w14:paraId="4FD8B829" w14:textId="73864DE8" w:rsidR="00DC3493" w:rsidRPr="003F50F7" w:rsidRDefault="00DC3493" w:rsidP="00217A4D">
      <w:pPr>
        <w:spacing w:line="240" w:lineRule="auto"/>
        <w:contextualSpacing/>
        <w:mirrorIndents/>
        <w:jc w:val="center"/>
        <w:rPr>
          <w:b/>
          <w:sz w:val="32"/>
          <w:szCs w:val="32"/>
        </w:rPr>
      </w:pPr>
    </w:p>
    <w:p w14:paraId="481DCA5F" w14:textId="77777777" w:rsidR="005C5CB5" w:rsidRPr="003F50F7" w:rsidRDefault="005C5CB5" w:rsidP="00217A4D">
      <w:pPr>
        <w:spacing w:line="240" w:lineRule="auto"/>
        <w:contextualSpacing/>
        <w:mirrorIndents/>
        <w:jc w:val="center"/>
        <w:rPr>
          <w:b/>
          <w:sz w:val="32"/>
          <w:szCs w:val="32"/>
        </w:rPr>
      </w:pPr>
    </w:p>
    <w:p w14:paraId="39E9714F" w14:textId="77777777" w:rsidR="005C5CB5" w:rsidRPr="003F50F7" w:rsidRDefault="005C5CB5" w:rsidP="00217A4D">
      <w:pPr>
        <w:spacing w:line="240" w:lineRule="auto"/>
        <w:contextualSpacing/>
        <w:mirrorIndents/>
        <w:jc w:val="center"/>
        <w:rPr>
          <w:b/>
          <w:sz w:val="32"/>
          <w:szCs w:val="32"/>
        </w:rPr>
      </w:pPr>
    </w:p>
    <w:p w14:paraId="4BACB286" w14:textId="77777777" w:rsidR="005C5CB5" w:rsidRPr="003F50F7" w:rsidRDefault="005C5CB5" w:rsidP="00217A4D">
      <w:pPr>
        <w:spacing w:line="240" w:lineRule="auto"/>
        <w:contextualSpacing/>
        <w:mirrorIndents/>
        <w:jc w:val="center"/>
        <w:rPr>
          <w:b/>
          <w:sz w:val="32"/>
          <w:szCs w:val="32"/>
        </w:rPr>
      </w:pPr>
    </w:p>
    <w:p w14:paraId="3B499BD1" w14:textId="77777777" w:rsidR="005C5CB5" w:rsidRPr="003F50F7" w:rsidRDefault="005C5CB5" w:rsidP="00217A4D">
      <w:pPr>
        <w:spacing w:line="240" w:lineRule="auto"/>
        <w:contextualSpacing/>
        <w:mirrorIndents/>
        <w:jc w:val="center"/>
        <w:rPr>
          <w:b/>
          <w:sz w:val="32"/>
          <w:szCs w:val="32"/>
        </w:rPr>
      </w:pPr>
    </w:p>
    <w:p w14:paraId="11EB724D" w14:textId="77777777" w:rsidR="005C5CB5" w:rsidRPr="003F50F7" w:rsidRDefault="005C5CB5" w:rsidP="00217A4D">
      <w:pPr>
        <w:spacing w:line="240" w:lineRule="auto"/>
        <w:contextualSpacing/>
        <w:mirrorIndents/>
        <w:jc w:val="center"/>
        <w:rPr>
          <w:b/>
          <w:sz w:val="32"/>
          <w:szCs w:val="32"/>
        </w:rPr>
      </w:pPr>
    </w:p>
    <w:p w14:paraId="108CB17E" w14:textId="77777777" w:rsidR="005C5CB5" w:rsidRPr="003F50F7" w:rsidRDefault="005C5CB5" w:rsidP="00217A4D">
      <w:pPr>
        <w:spacing w:line="240" w:lineRule="auto"/>
        <w:contextualSpacing/>
        <w:mirrorIndents/>
        <w:jc w:val="center"/>
        <w:rPr>
          <w:b/>
          <w:sz w:val="32"/>
          <w:szCs w:val="32"/>
        </w:rPr>
      </w:pPr>
    </w:p>
    <w:p w14:paraId="0081E720" w14:textId="77777777" w:rsidR="005C5CB5" w:rsidRPr="003F50F7" w:rsidRDefault="005C5CB5" w:rsidP="00217A4D">
      <w:pPr>
        <w:spacing w:line="240" w:lineRule="auto"/>
        <w:contextualSpacing/>
        <w:mirrorIndents/>
        <w:jc w:val="center"/>
        <w:rPr>
          <w:b/>
          <w:sz w:val="32"/>
          <w:szCs w:val="32"/>
        </w:rPr>
      </w:pPr>
    </w:p>
    <w:p w14:paraId="128C5A85" w14:textId="77777777" w:rsidR="005C5CB5" w:rsidRPr="003F50F7" w:rsidRDefault="005C5CB5" w:rsidP="00217A4D">
      <w:pPr>
        <w:spacing w:line="240" w:lineRule="auto"/>
        <w:contextualSpacing/>
        <w:mirrorIndents/>
        <w:jc w:val="center"/>
        <w:rPr>
          <w:b/>
          <w:sz w:val="32"/>
          <w:szCs w:val="32"/>
        </w:rPr>
      </w:pPr>
    </w:p>
    <w:p w14:paraId="2D795405" w14:textId="77777777" w:rsidR="005C5CB5" w:rsidRPr="003F50F7" w:rsidRDefault="005C5CB5" w:rsidP="00217A4D">
      <w:pPr>
        <w:spacing w:line="240" w:lineRule="auto"/>
        <w:contextualSpacing/>
        <w:mirrorIndents/>
        <w:jc w:val="center"/>
        <w:rPr>
          <w:b/>
          <w:sz w:val="32"/>
          <w:szCs w:val="32"/>
        </w:rPr>
      </w:pPr>
    </w:p>
    <w:p w14:paraId="22990F89" w14:textId="77777777" w:rsidR="005C5CB5" w:rsidRPr="003F50F7" w:rsidRDefault="005C5CB5" w:rsidP="00217A4D">
      <w:pPr>
        <w:spacing w:line="240" w:lineRule="auto"/>
        <w:contextualSpacing/>
        <w:mirrorIndents/>
        <w:jc w:val="center"/>
        <w:rPr>
          <w:b/>
          <w:sz w:val="32"/>
          <w:szCs w:val="32"/>
        </w:rPr>
      </w:pPr>
    </w:p>
    <w:p w14:paraId="64F5B014" w14:textId="77777777" w:rsidR="005C5CB5" w:rsidRPr="003F50F7" w:rsidRDefault="005C5CB5" w:rsidP="00217A4D">
      <w:pPr>
        <w:spacing w:line="240" w:lineRule="auto"/>
        <w:contextualSpacing/>
        <w:mirrorIndents/>
        <w:jc w:val="center"/>
        <w:rPr>
          <w:b/>
          <w:sz w:val="32"/>
          <w:szCs w:val="32"/>
        </w:rPr>
      </w:pPr>
    </w:p>
    <w:p w14:paraId="4070E564" w14:textId="77777777" w:rsidR="004A2561" w:rsidRPr="003F50F7" w:rsidRDefault="004A2561" w:rsidP="004A2561">
      <w:pPr>
        <w:spacing w:line="240" w:lineRule="auto"/>
        <w:contextualSpacing/>
        <w:mirrorIndents/>
        <w:rPr>
          <w:b/>
          <w:sz w:val="32"/>
          <w:szCs w:val="32"/>
        </w:rPr>
      </w:pPr>
    </w:p>
    <w:p w14:paraId="3193D6F9" w14:textId="3C107849" w:rsidR="0036789B" w:rsidRPr="0036789B" w:rsidRDefault="0036789B" w:rsidP="0036789B">
      <w:pPr>
        <w:jc w:val="center"/>
        <w:rPr>
          <w:szCs w:val="24"/>
        </w:rPr>
      </w:pPr>
      <w:r w:rsidRPr="006C5FFD">
        <w:rPr>
          <w:b/>
          <w:sz w:val="36"/>
          <w:szCs w:val="36"/>
          <w14:shadow w14:blurRad="50800" w14:dist="38100" w14:dir="2700000" w14:sx="100000" w14:sy="100000" w14:kx="0" w14:ky="0" w14:algn="tl">
            <w14:srgbClr w14:val="000000">
              <w14:alpha w14:val="60000"/>
            </w14:srgbClr>
          </w14:shadow>
        </w:rPr>
        <w:t xml:space="preserve">Документация по планировке территории (проект планировки территории, включая проект межевания территории) в границах земельного участка с кадастровым номером </w:t>
      </w:r>
      <w:r w:rsidRPr="00312228">
        <w:rPr>
          <w:b/>
          <w:sz w:val="36"/>
          <w:szCs w:val="36"/>
        </w:rPr>
        <w:t>52:31:0070003:44</w:t>
      </w:r>
      <w:r w:rsidRPr="00B83210">
        <w:rPr>
          <w:b/>
          <w:sz w:val="36"/>
          <w:szCs w:val="36"/>
        </w:rPr>
        <w:t xml:space="preserve">, расположенной в </w:t>
      </w:r>
      <w:r>
        <w:rPr>
          <w:b/>
          <w:sz w:val="36"/>
          <w:szCs w:val="36"/>
        </w:rPr>
        <w:t>северной</w:t>
      </w:r>
      <w:r w:rsidRPr="00B83210">
        <w:rPr>
          <w:b/>
          <w:sz w:val="36"/>
          <w:szCs w:val="36"/>
        </w:rPr>
        <w:t xml:space="preserve"> части </w:t>
      </w:r>
      <w:r>
        <w:rPr>
          <w:b/>
          <w:sz w:val="36"/>
          <w:szCs w:val="36"/>
        </w:rPr>
        <w:t>п</w:t>
      </w:r>
      <w:r w:rsidRPr="00B83210">
        <w:rPr>
          <w:b/>
          <w:sz w:val="36"/>
          <w:szCs w:val="36"/>
        </w:rPr>
        <w:t xml:space="preserve">. </w:t>
      </w:r>
      <w:r>
        <w:rPr>
          <w:b/>
          <w:sz w:val="36"/>
          <w:szCs w:val="36"/>
        </w:rPr>
        <w:t>Советский</w:t>
      </w:r>
      <w:r w:rsidRPr="00B83210">
        <w:rPr>
          <w:b/>
          <w:sz w:val="36"/>
          <w:szCs w:val="36"/>
        </w:rPr>
        <w:t>, Нижегородской области</w:t>
      </w:r>
    </w:p>
    <w:p w14:paraId="2AEC0BDE" w14:textId="7AF20417" w:rsidR="004F1C06" w:rsidRPr="003F50F7" w:rsidRDefault="00D13584" w:rsidP="00217A4D">
      <w:pPr>
        <w:spacing w:line="240" w:lineRule="auto"/>
        <w:contextualSpacing/>
        <w:mirrorIndents/>
        <w:jc w:val="center"/>
        <w:rPr>
          <w:sz w:val="32"/>
          <w:szCs w:val="32"/>
        </w:rPr>
      </w:pPr>
      <w:r w:rsidRPr="003F50F7">
        <w:rPr>
          <w:sz w:val="32"/>
          <w:szCs w:val="32"/>
        </w:rPr>
        <w:t xml:space="preserve">Том </w:t>
      </w:r>
      <w:r w:rsidRPr="003F50F7">
        <w:rPr>
          <w:sz w:val="32"/>
          <w:szCs w:val="32"/>
          <w:lang w:val="en-US"/>
        </w:rPr>
        <w:t>II</w:t>
      </w:r>
    </w:p>
    <w:p w14:paraId="3C9017A5" w14:textId="77777777" w:rsidR="00F87F61" w:rsidRPr="003F50F7" w:rsidRDefault="00F87F61" w:rsidP="00217A4D">
      <w:pPr>
        <w:spacing w:line="240" w:lineRule="auto"/>
        <w:contextualSpacing/>
        <w:mirrorIndents/>
        <w:jc w:val="center"/>
        <w:rPr>
          <w:sz w:val="32"/>
          <w:szCs w:val="32"/>
        </w:rPr>
      </w:pPr>
    </w:p>
    <w:p w14:paraId="7EE7E02A" w14:textId="77777777" w:rsidR="004F1C06" w:rsidRPr="003F50F7" w:rsidRDefault="004F1C06" w:rsidP="00217A4D">
      <w:pPr>
        <w:spacing w:line="240" w:lineRule="auto"/>
        <w:contextualSpacing/>
        <w:mirrorIndents/>
        <w:jc w:val="center"/>
        <w:rPr>
          <w:sz w:val="32"/>
          <w:szCs w:val="32"/>
        </w:rPr>
      </w:pPr>
    </w:p>
    <w:p w14:paraId="208FB98D" w14:textId="77777777" w:rsidR="00DC3493" w:rsidRPr="003F50F7" w:rsidRDefault="004F1C06" w:rsidP="00217A4D">
      <w:pPr>
        <w:spacing w:line="276" w:lineRule="auto"/>
        <w:contextualSpacing/>
        <w:mirrorIndents/>
        <w:jc w:val="center"/>
        <w:rPr>
          <w:caps/>
          <w:sz w:val="28"/>
          <w:szCs w:val="28"/>
        </w:rPr>
      </w:pPr>
      <w:r w:rsidRPr="003F50F7">
        <w:rPr>
          <w:caps/>
          <w:sz w:val="28"/>
          <w:szCs w:val="28"/>
        </w:rPr>
        <w:t>М</w:t>
      </w:r>
      <w:r w:rsidR="00DC3493" w:rsidRPr="003F50F7">
        <w:rPr>
          <w:caps/>
          <w:sz w:val="28"/>
          <w:szCs w:val="28"/>
        </w:rPr>
        <w:t>АТЕРИАЛЫ ПО ОБОСНОВАНИЮ</w:t>
      </w:r>
      <w:r w:rsidR="00CD416A" w:rsidRPr="003F50F7">
        <w:rPr>
          <w:caps/>
          <w:sz w:val="28"/>
          <w:szCs w:val="28"/>
        </w:rPr>
        <w:t xml:space="preserve"> </w:t>
      </w:r>
      <w:r w:rsidR="00D13584" w:rsidRPr="003F50F7">
        <w:rPr>
          <w:caps/>
          <w:sz w:val="28"/>
          <w:szCs w:val="28"/>
        </w:rPr>
        <w:t>ПРОЕКТА</w:t>
      </w:r>
    </w:p>
    <w:p w14:paraId="44CE074D" w14:textId="77777777" w:rsidR="00DC3493" w:rsidRPr="003F50F7" w:rsidRDefault="00DC3493" w:rsidP="00217A4D">
      <w:pPr>
        <w:spacing w:line="240" w:lineRule="auto"/>
        <w:contextualSpacing/>
        <w:mirrorIndents/>
        <w:jc w:val="center"/>
        <w:rPr>
          <w:sz w:val="32"/>
          <w:szCs w:val="32"/>
        </w:rPr>
      </w:pPr>
    </w:p>
    <w:p w14:paraId="2EFAEDD7" w14:textId="77777777" w:rsidR="005D3513" w:rsidRPr="003F50F7" w:rsidRDefault="005D3513" w:rsidP="00217A4D">
      <w:pPr>
        <w:spacing w:line="240" w:lineRule="auto"/>
        <w:contextualSpacing/>
        <w:mirrorIndents/>
        <w:jc w:val="center"/>
        <w:rPr>
          <w:sz w:val="32"/>
          <w:szCs w:val="32"/>
        </w:rPr>
      </w:pPr>
    </w:p>
    <w:p w14:paraId="6B8314EA" w14:textId="77777777" w:rsidR="005A6985" w:rsidRPr="003F50F7" w:rsidRDefault="005A6985" w:rsidP="00217A4D">
      <w:pPr>
        <w:spacing w:line="240" w:lineRule="auto"/>
        <w:contextualSpacing/>
        <w:mirrorIndents/>
        <w:jc w:val="center"/>
        <w:rPr>
          <w:sz w:val="32"/>
          <w:szCs w:val="32"/>
        </w:rPr>
      </w:pPr>
    </w:p>
    <w:p w14:paraId="1EC63D9C" w14:textId="77777777" w:rsidR="005A6985" w:rsidRPr="003F50F7" w:rsidRDefault="005A6985" w:rsidP="00217A4D">
      <w:pPr>
        <w:spacing w:line="240" w:lineRule="auto"/>
        <w:contextualSpacing/>
        <w:mirrorIndents/>
        <w:jc w:val="center"/>
        <w:rPr>
          <w:sz w:val="32"/>
          <w:szCs w:val="32"/>
        </w:rPr>
      </w:pPr>
    </w:p>
    <w:p w14:paraId="36365307" w14:textId="77777777" w:rsidR="00CD416A" w:rsidRPr="003F50F7" w:rsidRDefault="00CD416A" w:rsidP="00217A4D">
      <w:pPr>
        <w:spacing w:line="240" w:lineRule="auto"/>
        <w:contextualSpacing/>
        <w:mirrorIndents/>
        <w:jc w:val="center"/>
        <w:rPr>
          <w:sz w:val="32"/>
          <w:szCs w:val="32"/>
        </w:rPr>
      </w:pPr>
    </w:p>
    <w:p w14:paraId="5D1C06B6" w14:textId="77777777" w:rsidR="00DC3493" w:rsidRPr="003F50F7" w:rsidRDefault="00DC3493" w:rsidP="00217A4D">
      <w:pPr>
        <w:spacing w:line="240" w:lineRule="auto"/>
        <w:contextualSpacing/>
        <w:mirrorIndents/>
        <w:jc w:val="center"/>
        <w:rPr>
          <w:sz w:val="32"/>
          <w:szCs w:val="32"/>
        </w:rPr>
      </w:pPr>
    </w:p>
    <w:p w14:paraId="2AC1617D" w14:textId="57C5CA3B" w:rsidR="009F2D8D" w:rsidRDefault="009F2D8D" w:rsidP="00217A4D">
      <w:pPr>
        <w:spacing w:line="240" w:lineRule="auto"/>
        <w:contextualSpacing/>
        <w:mirrorIndents/>
        <w:jc w:val="center"/>
        <w:rPr>
          <w:sz w:val="32"/>
          <w:szCs w:val="32"/>
        </w:rPr>
      </w:pPr>
    </w:p>
    <w:p w14:paraId="1CF1302D" w14:textId="77777777" w:rsidR="009F2D8D" w:rsidRPr="003F50F7" w:rsidRDefault="009F2D8D" w:rsidP="0036789B">
      <w:pPr>
        <w:spacing w:line="240" w:lineRule="auto"/>
        <w:contextualSpacing/>
        <w:mirrorIndents/>
        <w:rPr>
          <w:sz w:val="32"/>
          <w:szCs w:val="32"/>
        </w:rPr>
      </w:pPr>
    </w:p>
    <w:p w14:paraId="365F988D" w14:textId="77777777" w:rsidR="00356910" w:rsidRPr="003F50F7" w:rsidRDefault="00356910" w:rsidP="00217A4D">
      <w:pPr>
        <w:spacing w:line="240" w:lineRule="auto"/>
        <w:contextualSpacing/>
        <w:mirrorIndents/>
        <w:jc w:val="center"/>
        <w:rPr>
          <w:sz w:val="32"/>
          <w:szCs w:val="32"/>
        </w:rPr>
      </w:pPr>
    </w:p>
    <w:p w14:paraId="0C6C2C79" w14:textId="77777777" w:rsidR="004F1C06" w:rsidRPr="003F50F7" w:rsidRDefault="00DC3493" w:rsidP="00217A4D">
      <w:pPr>
        <w:contextualSpacing/>
        <w:mirrorIndents/>
        <w:jc w:val="center"/>
      </w:pPr>
      <w:r w:rsidRPr="003F50F7">
        <w:t>Нижний Новгород</w:t>
      </w:r>
    </w:p>
    <w:p w14:paraId="2CF2C9DE" w14:textId="54669369" w:rsidR="00DC3493" w:rsidRPr="003F50F7" w:rsidRDefault="00DC3493" w:rsidP="00217A4D">
      <w:pPr>
        <w:contextualSpacing/>
        <w:mirrorIndents/>
        <w:jc w:val="center"/>
      </w:pPr>
      <w:r w:rsidRPr="003F50F7">
        <w:t>20</w:t>
      </w:r>
      <w:r w:rsidR="00A0648A">
        <w:t>2</w:t>
      </w:r>
      <w:r w:rsidR="0036789B">
        <w:t>4</w:t>
      </w:r>
      <w:r w:rsidRPr="003F50F7">
        <w:t xml:space="preserve"> г.</w:t>
      </w:r>
    </w:p>
    <w:p w14:paraId="79370E0E" w14:textId="77777777" w:rsidR="00DC3493" w:rsidRPr="003F50F7" w:rsidRDefault="00DC3493" w:rsidP="00AC22D6">
      <w:pPr>
        <w:ind w:firstLine="709"/>
        <w:contextualSpacing/>
        <w:mirrorIndents/>
        <w:jc w:val="center"/>
        <w:rPr>
          <w:color w:val="FF0000"/>
        </w:rPr>
        <w:sectPr w:rsidR="00DC3493" w:rsidRPr="003F50F7" w:rsidSect="000C6C8A">
          <w:footerReference w:type="default" r:id="rId8"/>
          <w:footerReference w:type="first" r:id="rId9"/>
          <w:pgSz w:w="11906" w:h="16838" w:code="9"/>
          <w:pgMar w:top="426" w:right="567" w:bottom="567" w:left="1134" w:header="709" w:footer="357" w:gutter="0"/>
          <w:cols w:space="708"/>
          <w:titlePg/>
          <w:docGrid w:linePitch="360"/>
        </w:sectPr>
      </w:pPr>
    </w:p>
    <w:p w14:paraId="47823B48" w14:textId="77777777" w:rsidR="00412352" w:rsidRPr="00E75AC9" w:rsidRDefault="00E26B87" w:rsidP="00412352">
      <w:pPr>
        <w:contextualSpacing/>
        <w:mirrorIndents/>
        <w:jc w:val="center"/>
        <w:rPr>
          <w:rFonts w:ascii="Calibri" w:hAnsi="Calibri"/>
          <w:szCs w:val="24"/>
        </w:rPr>
      </w:pPr>
      <w:bookmarkStart w:id="0" w:name="_Toc100551360"/>
      <w:r w:rsidRPr="00E26B87">
        <w:rPr>
          <w:sz w:val="50"/>
          <w:szCs w:val="50"/>
        </w:rPr>
        <w:lastRenderedPageBreak/>
        <w:t xml:space="preserve">  </w:t>
      </w:r>
      <w:r w:rsidR="00412352" w:rsidRPr="00412352">
        <w:rPr>
          <w:b/>
          <w:sz w:val="50"/>
          <w:szCs w:val="50"/>
          <w14:shadow w14:blurRad="50800" w14:dist="38100" w14:dir="2700000" w14:sx="100000" w14:sy="100000" w14:kx="0" w14:ky="0" w14:algn="tl">
            <w14:srgbClr w14:val="000000">
              <w14:alpha w14:val="60000"/>
            </w14:srgbClr>
          </w14:shadow>
        </w:rPr>
        <w:t>ИП Никанов</w:t>
      </w:r>
    </w:p>
    <w:p w14:paraId="7726E45F" w14:textId="3DECFBBC" w:rsidR="00E26B87" w:rsidRPr="00E26B87" w:rsidRDefault="00E26B87" w:rsidP="00E26B87">
      <w:pPr>
        <w:spacing w:line="240" w:lineRule="auto"/>
        <w:contextualSpacing/>
        <w:mirrorIndents/>
        <w:jc w:val="center"/>
        <w:rPr>
          <w:sz w:val="50"/>
          <w:szCs w:val="50"/>
        </w:rPr>
      </w:pPr>
    </w:p>
    <w:p w14:paraId="50232912" w14:textId="2A13FAE9" w:rsidR="00356910" w:rsidRPr="003F50F7" w:rsidRDefault="00356910" w:rsidP="00217A4D">
      <w:pPr>
        <w:spacing w:line="240" w:lineRule="auto"/>
        <w:contextualSpacing/>
        <w:mirrorIndents/>
        <w:jc w:val="center"/>
        <w:rPr>
          <w:sz w:val="28"/>
          <w:szCs w:val="28"/>
        </w:rPr>
      </w:pPr>
    </w:p>
    <w:p w14:paraId="6FEB6649" w14:textId="77777777" w:rsidR="00356910" w:rsidRPr="003F50F7" w:rsidRDefault="00356910" w:rsidP="00217A4D">
      <w:pPr>
        <w:spacing w:line="240" w:lineRule="auto"/>
        <w:contextualSpacing/>
        <w:mirrorIndents/>
        <w:jc w:val="center"/>
        <w:rPr>
          <w:sz w:val="32"/>
          <w:szCs w:val="32"/>
        </w:rPr>
      </w:pPr>
    </w:p>
    <w:p w14:paraId="34BFFB0D" w14:textId="77777777" w:rsidR="00356910" w:rsidRPr="003F50F7" w:rsidRDefault="00356910" w:rsidP="00217A4D">
      <w:pPr>
        <w:spacing w:line="240" w:lineRule="auto"/>
        <w:contextualSpacing/>
        <w:mirrorIndents/>
        <w:jc w:val="center"/>
        <w:rPr>
          <w:sz w:val="32"/>
          <w:szCs w:val="32"/>
        </w:rPr>
      </w:pPr>
    </w:p>
    <w:p w14:paraId="440EF75E" w14:textId="77777777" w:rsidR="00356910" w:rsidRPr="003F50F7" w:rsidRDefault="00356910" w:rsidP="00217A4D">
      <w:pPr>
        <w:spacing w:line="240" w:lineRule="auto"/>
        <w:contextualSpacing/>
        <w:mirrorIndents/>
        <w:jc w:val="center"/>
        <w:rPr>
          <w:sz w:val="32"/>
          <w:szCs w:val="32"/>
        </w:rPr>
      </w:pPr>
    </w:p>
    <w:p w14:paraId="0D349C3B" w14:textId="77777777" w:rsidR="00356910" w:rsidRPr="003F50F7" w:rsidRDefault="00356910" w:rsidP="00217A4D">
      <w:pPr>
        <w:spacing w:line="240" w:lineRule="auto"/>
        <w:contextualSpacing/>
        <w:mirrorIndents/>
        <w:jc w:val="center"/>
        <w:rPr>
          <w:sz w:val="32"/>
          <w:szCs w:val="32"/>
        </w:rPr>
      </w:pPr>
    </w:p>
    <w:p w14:paraId="365A370F" w14:textId="77777777" w:rsidR="00356910" w:rsidRPr="003F50F7" w:rsidRDefault="00356910" w:rsidP="00217A4D">
      <w:pPr>
        <w:spacing w:line="240" w:lineRule="auto"/>
        <w:contextualSpacing/>
        <w:mirrorIndents/>
        <w:jc w:val="center"/>
        <w:rPr>
          <w:sz w:val="32"/>
          <w:szCs w:val="32"/>
        </w:rPr>
      </w:pPr>
    </w:p>
    <w:p w14:paraId="3DFF1A0F" w14:textId="77777777" w:rsidR="00356910" w:rsidRPr="003F50F7" w:rsidRDefault="00356910" w:rsidP="00217A4D">
      <w:pPr>
        <w:spacing w:line="240" w:lineRule="auto"/>
        <w:contextualSpacing/>
        <w:mirrorIndents/>
        <w:jc w:val="center"/>
        <w:rPr>
          <w:sz w:val="32"/>
          <w:szCs w:val="32"/>
        </w:rPr>
      </w:pPr>
    </w:p>
    <w:p w14:paraId="7E978298" w14:textId="77777777" w:rsidR="00356910" w:rsidRPr="003F50F7" w:rsidRDefault="00356910" w:rsidP="00217A4D">
      <w:pPr>
        <w:spacing w:line="240" w:lineRule="auto"/>
        <w:contextualSpacing/>
        <w:mirrorIndents/>
        <w:jc w:val="center"/>
        <w:rPr>
          <w:sz w:val="32"/>
          <w:szCs w:val="32"/>
        </w:rPr>
      </w:pPr>
    </w:p>
    <w:p w14:paraId="1579F68F" w14:textId="77777777" w:rsidR="00356910" w:rsidRPr="003F50F7" w:rsidRDefault="00356910" w:rsidP="00217A4D">
      <w:pPr>
        <w:spacing w:line="240" w:lineRule="auto"/>
        <w:contextualSpacing/>
        <w:mirrorIndents/>
        <w:jc w:val="center"/>
        <w:rPr>
          <w:sz w:val="32"/>
          <w:szCs w:val="32"/>
        </w:rPr>
      </w:pPr>
    </w:p>
    <w:p w14:paraId="02F490D0" w14:textId="77777777" w:rsidR="003A59F5" w:rsidRPr="003F50F7" w:rsidRDefault="003A59F5" w:rsidP="003A59F5">
      <w:pPr>
        <w:spacing w:line="240" w:lineRule="auto"/>
        <w:contextualSpacing/>
        <w:mirrorIndents/>
        <w:rPr>
          <w:b/>
          <w:sz w:val="32"/>
          <w:szCs w:val="32"/>
        </w:rPr>
      </w:pPr>
      <w:bookmarkStart w:id="1" w:name="_Hlk534965230"/>
      <w:bookmarkStart w:id="2" w:name="_Hlk534965174"/>
    </w:p>
    <w:bookmarkEnd w:id="1"/>
    <w:bookmarkEnd w:id="2"/>
    <w:p w14:paraId="7E3213AF" w14:textId="77777777" w:rsidR="0036789B" w:rsidRPr="00E75AC9" w:rsidRDefault="0036789B" w:rsidP="0036789B">
      <w:pPr>
        <w:jc w:val="center"/>
        <w:rPr>
          <w:szCs w:val="24"/>
        </w:rPr>
      </w:pPr>
      <w:r w:rsidRPr="006C5FFD">
        <w:rPr>
          <w:b/>
          <w:sz w:val="36"/>
          <w:szCs w:val="36"/>
          <w14:shadow w14:blurRad="50800" w14:dist="38100" w14:dir="2700000" w14:sx="100000" w14:sy="100000" w14:kx="0" w14:ky="0" w14:algn="tl">
            <w14:srgbClr w14:val="000000">
              <w14:alpha w14:val="60000"/>
            </w14:srgbClr>
          </w14:shadow>
        </w:rPr>
        <w:t xml:space="preserve">Документация по планировке территории (проект планировки территории, включая проект межевания территории) в границах земельного участка с кадастровым номером </w:t>
      </w:r>
      <w:r w:rsidRPr="00312228">
        <w:rPr>
          <w:b/>
          <w:sz w:val="36"/>
          <w:szCs w:val="36"/>
        </w:rPr>
        <w:t>52:31:0070003:44</w:t>
      </w:r>
      <w:r w:rsidRPr="00B83210">
        <w:rPr>
          <w:b/>
          <w:sz w:val="36"/>
          <w:szCs w:val="36"/>
        </w:rPr>
        <w:t xml:space="preserve">, расположенной в </w:t>
      </w:r>
      <w:r>
        <w:rPr>
          <w:b/>
          <w:sz w:val="36"/>
          <w:szCs w:val="36"/>
        </w:rPr>
        <w:t>северной</w:t>
      </w:r>
      <w:r w:rsidRPr="00B83210">
        <w:rPr>
          <w:b/>
          <w:sz w:val="36"/>
          <w:szCs w:val="36"/>
        </w:rPr>
        <w:t xml:space="preserve"> части </w:t>
      </w:r>
      <w:r>
        <w:rPr>
          <w:b/>
          <w:sz w:val="36"/>
          <w:szCs w:val="36"/>
        </w:rPr>
        <w:t>п</w:t>
      </w:r>
      <w:r w:rsidRPr="00B83210">
        <w:rPr>
          <w:b/>
          <w:sz w:val="36"/>
          <w:szCs w:val="36"/>
        </w:rPr>
        <w:t xml:space="preserve">. </w:t>
      </w:r>
      <w:r>
        <w:rPr>
          <w:b/>
          <w:sz w:val="36"/>
          <w:szCs w:val="36"/>
        </w:rPr>
        <w:t>Советский</w:t>
      </w:r>
      <w:r w:rsidRPr="00B83210">
        <w:rPr>
          <w:b/>
          <w:sz w:val="36"/>
          <w:szCs w:val="36"/>
        </w:rPr>
        <w:t>, Нижегородской области</w:t>
      </w:r>
    </w:p>
    <w:p w14:paraId="2C2F5BFA" w14:textId="77777777" w:rsidR="00356910" w:rsidRPr="003F50F7" w:rsidRDefault="00356910" w:rsidP="0036789B">
      <w:pPr>
        <w:spacing w:line="240" w:lineRule="auto"/>
        <w:contextualSpacing/>
        <w:mirrorIndents/>
        <w:rPr>
          <w:sz w:val="32"/>
          <w:szCs w:val="32"/>
        </w:rPr>
      </w:pPr>
    </w:p>
    <w:p w14:paraId="2FE840CA" w14:textId="77777777" w:rsidR="00356910" w:rsidRPr="003F50F7" w:rsidRDefault="00356910" w:rsidP="00217A4D">
      <w:pPr>
        <w:spacing w:line="240" w:lineRule="auto"/>
        <w:contextualSpacing/>
        <w:mirrorIndents/>
        <w:jc w:val="center"/>
        <w:rPr>
          <w:sz w:val="32"/>
          <w:szCs w:val="32"/>
        </w:rPr>
      </w:pPr>
    </w:p>
    <w:p w14:paraId="7C0A5D58" w14:textId="77777777" w:rsidR="00356910" w:rsidRPr="003F50F7" w:rsidRDefault="00217A4D" w:rsidP="00217A4D">
      <w:pPr>
        <w:spacing w:line="240" w:lineRule="auto"/>
        <w:contextualSpacing/>
        <w:mirrorIndents/>
        <w:jc w:val="center"/>
        <w:rPr>
          <w:sz w:val="32"/>
          <w:szCs w:val="32"/>
        </w:rPr>
      </w:pPr>
      <w:r w:rsidRPr="003F50F7">
        <w:rPr>
          <w:sz w:val="32"/>
          <w:szCs w:val="32"/>
        </w:rPr>
        <w:t>Том II</w:t>
      </w:r>
    </w:p>
    <w:p w14:paraId="34AC029D" w14:textId="77777777" w:rsidR="00356910" w:rsidRPr="003F50F7" w:rsidRDefault="00356910" w:rsidP="00217A4D">
      <w:pPr>
        <w:spacing w:line="240" w:lineRule="auto"/>
        <w:contextualSpacing/>
        <w:mirrorIndents/>
        <w:jc w:val="center"/>
        <w:rPr>
          <w:sz w:val="32"/>
          <w:szCs w:val="32"/>
        </w:rPr>
      </w:pPr>
    </w:p>
    <w:p w14:paraId="45ED0E70" w14:textId="77777777" w:rsidR="00356910" w:rsidRPr="003F50F7" w:rsidRDefault="00356910" w:rsidP="00217A4D">
      <w:pPr>
        <w:spacing w:line="276" w:lineRule="auto"/>
        <w:contextualSpacing/>
        <w:mirrorIndents/>
        <w:jc w:val="center"/>
        <w:rPr>
          <w:caps/>
          <w:sz w:val="28"/>
          <w:szCs w:val="28"/>
        </w:rPr>
      </w:pPr>
      <w:r w:rsidRPr="003F50F7">
        <w:rPr>
          <w:caps/>
          <w:sz w:val="28"/>
          <w:szCs w:val="28"/>
        </w:rPr>
        <w:t>М</w:t>
      </w:r>
      <w:r w:rsidR="00D13584" w:rsidRPr="003F50F7">
        <w:rPr>
          <w:caps/>
          <w:sz w:val="28"/>
          <w:szCs w:val="28"/>
        </w:rPr>
        <w:t>АТЕРИАЛЫ ПО ОБОСНОВАНИЮ ПРОЕКТА</w:t>
      </w:r>
    </w:p>
    <w:p w14:paraId="324FAA84" w14:textId="77777777" w:rsidR="00DC3493" w:rsidRPr="003F50F7" w:rsidRDefault="00DC3493" w:rsidP="00B725A9">
      <w:pPr>
        <w:spacing w:line="240" w:lineRule="auto"/>
        <w:contextualSpacing/>
        <w:mirrorIndents/>
        <w:rPr>
          <w:sz w:val="28"/>
          <w:szCs w:val="28"/>
        </w:rPr>
      </w:pPr>
    </w:p>
    <w:p w14:paraId="354D5CE6" w14:textId="77777777" w:rsidR="00DC3493" w:rsidRPr="003F50F7" w:rsidRDefault="00DC3493" w:rsidP="00217A4D">
      <w:pPr>
        <w:spacing w:line="240" w:lineRule="auto"/>
        <w:contextualSpacing/>
        <w:mirrorIndents/>
        <w:jc w:val="center"/>
        <w:rPr>
          <w:sz w:val="28"/>
          <w:szCs w:val="28"/>
        </w:rPr>
      </w:pPr>
    </w:p>
    <w:p w14:paraId="73F1C050" w14:textId="77777777" w:rsidR="00DC3493" w:rsidRPr="003F50F7" w:rsidRDefault="00DC3493" w:rsidP="00217A4D">
      <w:pPr>
        <w:spacing w:line="240" w:lineRule="auto"/>
        <w:contextualSpacing/>
        <w:mirrorIndents/>
        <w:jc w:val="center"/>
        <w:rPr>
          <w:sz w:val="28"/>
          <w:szCs w:val="28"/>
        </w:rPr>
      </w:pPr>
    </w:p>
    <w:p w14:paraId="1C6BB852" w14:textId="77777777" w:rsidR="000514A8" w:rsidRPr="003F50F7" w:rsidRDefault="000514A8" w:rsidP="00217A4D">
      <w:pPr>
        <w:spacing w:line="240" w:lineRule="auto"/>
        <w:contextualSpacing/>
        <w:mirrorIndents/>
        <w:jc w:val="center"/>
        <w:rPr>
          <w:sz w:val="28"/>
          <w:szCs w:val="28"/>
        </w:rPr>
      </w:pPr>
    </w:p>
    <w:p w14:paraId="1C8E8534" w14:textId="2298EE9D" w:rsidR="003C6AD5" w:rsidRDefault="003C6AD5" w:rsidP="0036789B">
      <w:pPr>
        <w:spacing w:line="240" w:lineRule="auto"/>
        <w:contextualSpacing/>
        <w:mirrorIndents/>
        <w:rPr>
          <w:sz w:val="28"/>
          <w:szCs w:val="28"/>
        </w:rPr>
      </w:pPr>
    </w:p>
    <w:p w14:paraId="6006C4E4" w14:textId="7EBC4015" w:rsidR="003C6AD5" w:rsidRDefault="003C6AD5" w:rsidP="00217A4D">
      <w:pPr>
        <w:spacing w:line="240" w:lineRule="auto"/>
        <w:contextualSpacing/>
        <w:mirrorIndents/>
        <w:jc w:val="center"/>
        <w:rPr>
          <w:sz w:val="28"/>
          <w:szCs w:val="28"/>
        </w:rPr>
      </w:pPr>
    </w:p>
    <w:p w14:paraId="16F35CFE" w14:textId="77777777" w:rsidR="003C6AD5" w:rsidRPr="003F50F7" w:rsidRDefault="003C6AD5" w:rsidP="00217A4D">
      <w:pPr>
        <w:spacing w:line="240" w:lineRule="auto"/>
        <w:contextualSpacing/>
        <w:mirrorIndents/>
        <w:jc w:val="center"/>
        <w:rPr>
          <w:sz w:val="28"/>
          <w:szCs w:val="28"/>
        </w:rPr>
      </w:pPr>
    </w:p>
    <w:p w14:paraId="25C4F910" w14:textId="5334B34A" w:rsidR="00217A4D" w:rsidRPr="003F50F7" w:rsidRDefault="00217A4D" w:rsidP="00217A4D">
      <w:pPr>
        <w:spacing w:after="240"/>
        <w:contextualSpacing/>
        <w:mirrorIndents/>
        <w:jc w:val="center"/>
        <w:rPr>
          <w:bCs/>
        </w:rPr>
      </w:pPr>
    </w:p>
    <w:p w14:paraId="1093B481" w14:textId="6D317CDC" w:rsidR="000514A8" w:rsidRPr="003F50F7" w:rsidRDefault="00412352" w:rsidP="00217A4D">
      <w:pPr>
        <w:contextualSpacing/>
        <w:mirrorIndents/>
        <w:jc w:val="center"/>
      </w:pPr>
      <w:r>
        <w:rPr>
          <w:bCs/>
        </w:rPr>
        <w:t>Руководитель проекта_____________________________________________________</w:t>
      </w:r>
      <w:r w:rsidRPr="006844CA">
        <w:t xml:space="preserve"> </w:t>
      </w:r>
      <w:r>
        <w:t>А.Ю. Никанов</w:t>
      </w:r>
    </w:p>
    <w:p w14:paraId="0D807C9A" w14:textId="77777777" w:rsidR="00DC3493" w:rsidRPr="003F50F7" w:rsidRDefault="00DC3493" w:rsidP="00B725A9">
      <w:pPr>
        <w:spacing w:line="240" w:lineRule="auto"/>
        <w:contextualSpacing/>
        <w:mirrorIndents/>
        <w:rPr>
          <w:sz w:val="28"/>
          <w:szCs w:val="28"/>
        </w:rPr>
      </w:pPr>
    </w:p>
    <w:p w14:paraId="1538DB37" w14:textId="77777777" w:rsidR="00DC3493" w:rsidRPr="003F50F7" w:rsidRDefault="00DC3493" w:rsidP="00DF7E68">
      <w:pPr>
        <w:spacing w:line="240" w:lineRule="auto"/>
        <w:contextualSpacing/>
        <w:mirrorIndents/>
        <w:rPr>
          <w:sz w:val="28"/>
          <w:szCs w:val="28"/>
        </w:rPr>
      </w:pPr>
    </w:p>
    <w:p w14:paraId="413E9A75" w14:textId="77777777" w:rsidR="00356910" w:rsidRPr="003F50F7" w:rsidRDefault="00DC3493" w:rsidP="00217A4D">
      <w:pPr>
        <w:contextualSpacing/>
        <w:mirrorIndents/>
        <w:jc w:val="center"/>
        <w:rPr>
          <w:szCs w:val="24"/>
        </w:rPr>
      </w:pPr>
      <w:r w:rsidRPr="003F50F7">
        <w:rPr>
          <w:szCs w:val="24"/>
        </w:rPr>
        <w:t>Нижний Новгород</w:t>
      </w:r>
    </w:p>
    <w:p w14:paraId="19B84D4D" w14:textId="48128F21" w:rsidR="00DC3493" w:rsidRPr="003F50F7" w:rsidRDefault="00DC3493" w:rsidP="00217A4D">
      <w:pPr>
        <w:contextualSpacing/>
        <w:mirrorIndents/>
        <w:jc w:val="center"/>
        <w:rPr>
          <w:szCs w:val="24"/>
        </w:rPr>
      </w:pPr>
      <w:r w:rsidRPr="003F50F7">
        <w:rPr>
          <w:szCs w:val="24"/>
        </w:rPr>
        <w:t>20</w:t>
      </w:r>
      <w:bookmarkEnd w:id="0"/>
      <w:r w:rsidR="00A0648A">
        <w:rPr>
          <w:szCs w:val="24"/>
        </w:rPr>
        <w:t>2</w:t>
      </w:r>
      <w:r w:rsidR="0036789B">
        <w:rPr>
          <w:szCs w:val="24"/>
        </w:rPr>
        <w:t>4</w:t>
      </w:r>
      <w:r w:rsidRPr="003F50F7">
        <w:rPr>
          <w:szCs w:val="24"/>
        </w:rPr>
        <w:t xml:space="preserve"> г</w:t>
      </w:r>
    </w:p>
    <w:p w14:paraId="4E7A51CC" w14:textId="77777777" w:rsidR="003A3F1A" w:rsidRPr="003F50F7" w:rsidRDefault="003A3F1A" w:rsidP="00217A4D">
      <w:pPr>
        <w:contextualSpacing/>
        <w:mirrorIndents/>
        <w:rPr>
          <w:color w:val="FF0000"/>
          <w:sz w:val="28"/>
          <w:szCs w:val="28"/>
        </w:rPr>
        <w:sectPr w:rsidR="003A3F1A" w:rsidRPr="003F50F7" w:rsidSect="00DC3493">
          <w:pgSz w:w="11906" w:h="16838"/>
          <w:pgMar w:top="851" w:right="567" w:bottom="567" w:left="1134" w:header="709" w:footer="709" w:gutter="0"/>
          <w:cols w:space="708"/>
          <w:docGrid w:linePitch="360"/>
        </w:sectPr>
      </w:pPr>
    </w:p>
    <w:p w14:paraId="45A0DC3F" w14:textId="77777777" w:rsidR="003A3F1A" w:rsidRPr="003F50F7" w:rsidRDefault="003A3F1A" w:rsidP="00AC22D6">
      <w:pPr>
        <w:ind w:firstLine="709"/>
        <w:contextualSpacing/>
        <w:mirrorIndents/>
        <w:jc w:val="center"/>
        <w:rPr>
          <w:b/>
          <w:sz w:val="28"/>
          <w:szCs w:val="28"/>
        </w:rPr>
      </w:pPr>
      <w:r w:rsidRPr="003F50F7">
        <w:rPr>
          <w:b/>
          <w:sz w:val="28"/>
          <w:szCs w:val="28"/>
        </w:rPr>
        <w:lastRenderedPageBreak/>
        <w:t>СОДЕРЖАНИЕ</w:t>
      </w:r>
    </w:p>
    <w:p w14:paraId="022A809C" w14:textId="612DC1E6" w:rsidR="003479B7" w:rsidRDefault="00EC09BB">
      <w:pPr>
        <w:pStyle w:val="11"/>
        <w:rPr>
          <w:rFonts w:asciiTheme="minorHAnsi" w:eastAsiaTheme="minorEastAsia" w:hAnsiTheme="minorHAnsi" w:cstheme="minorBidi"/>
          <w:b w:val="0"/>
          <w:noProof/>
          <w:sz w:val="22"/>
          <w:szCs w:val="22"/>
          <w:lang w:eastAsia="ru-RU"/>
        </w:rPr>
      </w:pPr>
      <w:r w:rsidRPr="003F50F7">
        <w:rPr>
          <w:b w:val="0"/>
          <w:color w:val="FF0000"/>
          <w:sz w:val="24"/>
          <w:szCs w:val="24"/>
        </w:rPr>
        <w:fldChar w:fldCharType="begin"/>
      </w:r>
      <w:r w:rsidR="00876E20" w:rsidRPr="003F50F7">
        <w:rPr>
          <w:b w:val="0"/>
          <w:color w:val="FF0000"/>
          <w:sz w:val="24"/>
          <w:szCs w:val="24"/>
        </w:rPr>
        <w:instrText xml:space="preserve"> TOC \o "1-4" \h \z \u </w:instrText>
      </w:r>
      <w:r w:rsidRPr="003F50F7">
        <w:rPr>
          <w:b w:val="0"/>
          <w:color w:val="FF0000"/>
          <w:sz w:val="24"/>
          <w:szCs w:val="24"/>
        </w:rPr>
        <w:fldChar w:fldCharType="separate"/>
      </w:r>
      <w:hyperlink w:anchor="_Toc146544691" w:history="1">
        <w:r w:rsidR="003479B7" w:rsidRPr="006C3085">
          <w:rPr>
            <w:rStyle w:val="af0"/>
            <w:noProof/>
          </w:rPr>
          <w:t>Введение</w:t>
        </w:r>
        <w:r w:rsidR="003479B7">
          <w:rPr>
            <w:noProof/>
            <w:webHidden/>
          </w:rPr>
          <w:tab/>
        </w:r>
        <w:r w:rsidR="003479B7">
          <w:rPr>
            <w:noProof/>
            <w:webHidden/>
          </w:rPr>
          <w:fldChar w:fldCharType="begin"/>
        </w:r>
        <w:r w:rsidR="003479B7">
          <w:rPr>
            <w:noProof/>
            <w:webHidden/>
          </w:rPr>
          <w:instrText xml:space="preserve"> PAGEREF _Toc146544691 \h </w:instrText>
        </w:r>
        <w:r w:rsidR="003479B7">
          <w:rPr>
            <w:noProof/>
            <w:webHidden/>
          </w:rPr>
        </w:r>
        <w:r w:rsidR="003479B7">
          <w:rPr>
            <w:noProof/>
            <w:webHidden/>
          </w:rPr>
          <w:fldChar w:fldCharType="separate"/>
        </w:r>
        <w:r w:rsidR="006C6D6C">
          <w:rPr>
            <w:noProof/>
            <w:webHidden/>
          </w:rPr>
          <w:t>5</w:t>
        </w:r>
        <w:r w:rsidR="003479B7">
          <w:rPr>
            <w:noProof/>
            <w:webHidden/>
          </w:rPr>
          <w:fldChar w:fldCharType="end"/>
        </w:r>
      </w:hyperlink>
    </w:p>
    <w:p w14:paraId="3394A4B5" w14:textId="44B2A80A" w:rsidR="003479B7" w:rsidRDefault="00943415">
      <w:pPr>
        <w:pStyle w:val="11"/>
        <w:rPr>
          <w:rFonts w:asciiTheme="minorHAnsi" w:eastAsiaTheme="minorEastAsia" w:hAnsiTheme="minorHAnsi" w:cstheme="minorBidi"/>
          <w:b w:val="0"/>
          <w:noProof/>
          <w:sz w:val="22"/>
          <w:szCs w:val="22"/>
          <w:lang w:eastAsia="ru-RU"/>
        </w:rPr>
      </w:pPr>
      <w:hyperlink w:anchor="_Toc146544692" w:history="1">
        <w:r w:rsidR="003479B7" w:rsidRPr="006C3085">
          <w:rPr>
            <w:rStyle w:val="af0"/>
            <w:noProof/>
          </w:rPr>
          <w:t>РАЗДЕЛ 1. Анализ современного состояния территории</w:t>
        </w:r>
        <w:r w:rsidR="003479B7">
          <w:rPr>
            <w:noProof/>
            <w:webHidden/>
          </w:rPr>
          <w:tab/>
        </w:r>
        <w:r w:rsidR="003479B7">
          <w:rPr>
            <w:noProof/>
            <w:webHidden/>
          </w:rPr>
          <w:fldChar w:fldCharType="begin"/>
        </w:r>
        <w:r w:rsidR="003479B7">
          <w:rPr>
            <w:noProof/>
            <w:webHidden/>
          </w:rPr>
          <w:instrText xml:space="preserve"> PAGEREF _Toc146544692 \h </w:instrText>
        </w:r>
        <w:r w:rsidR="003479B7">
          <w:rPr>
            <w:noProof/>
            <w:webHidden/>
          </w:rPr>
        </w:r>
        <w:r w:rsidR="003479B7">
          <w:rPr>
            <w:noProof/>
            <w:webHidden/>
          </w:rPr>
          <w:fldChar w:fldCharType="separate"/>
        </w:r>
        <w:r w:rsidR="006C6D6C">
          <w:rPr>
            <w:noProof/>
            <w:webHidden/>
          </w:rPr>
          <w:t>7</w:t>
        </w:r>
        <w:r w:rsidR="003479B7">
          <w:rPr>
            <w:noProof/>
            <w:webHidden/>
          </w:rPr>
          <w:fldChar w:fldCharType="end"/>
        </w:r>
      </w:hyperlink>
    </w:p>
    <w:p w14:paraId="687F8AE5" w14:textId="3C582D78"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693" w:history="1">
        <w:r w:rsidR="003479B7" w:rsidRPr="006C3085">
          <w:rPr>
            <w:rStyle w:val="af0"/>
            <w:noProof/>
          </w:rPr>
          <w:t>Глава 1.1 Особенности размещения проектируемой территории</w:t>
        </w:r>
        <w:r w:rsidR="003479B7">
          <w:rPr>
            <w:noProof/>
            <w:webHidden/>
          </w:rPr>
          <w:tab/>
        </w:r>
        <w:r w:rsidR="003479B7">
          <w:rPr>
            <w:noProof/>
            <w:webHidden/>
          </w:rPr>
          <w:fldChar w:fldCharType="begin"/>
        </w:r>
        <w:r w:rsidR="003479B7">
          <w:rPr>
            <w:noProof/>
            <w:webHidden/>
          </w:rPr>
          <w:instrText xml:space="preserve"> PAGEREF _Toc146544693 \h </w:instrText>
        </w:r>
        <w:r w:rsidR="003479B7">
          <w:rPr>
            <w:noProof/>
            <w:webHidden/>
          </w:rPr>
        </w:r>
        <w:r w:rsidR="003479B7">
          <w:rPr>
            <w:noProof/>
            <w:webHidden/>
          </w:rPr>
          <w:fldChar w:fldCharType="separate"/>
        </w:r>
        <w:r w:rsidR="006C6D6C">
          <w:rPr>
            <w:noProof/>
            <w:webHidden/>
          </w:rPr>
          <w:t>7</w:t>
        </w:r>
        <w:r w:rsidR="003479B7">
          <w:rPr>
            <w:noProof/>
            <w:webHidden/>
          </w:rPr>
          <w:fldChar w:fldCharType="end"/>
        </w:r>
      </w:hyperlink>
    </w:p>
    <w:p w14:paraId="00006D8E" w14:textId="160FCDC0"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694" w:history="1">
        <w:r w:rsidR="003479B7" w:rsidRPr="006C3085">
          <w:rPr>
            <w:rStyle w:val="af0"/>
            <w:noProof/>
          </w:rPr>
          <w:t>Глава 1.2 Градостроительная ситуация</w:t>
        </w:r>
        <w:r w:rsidR="003479B7">
          <w:rPr>
            <w:noProof/>
            <w:webHidden/>
          </w:rPr>
          <w:tab/>
        </w:r>
        <w:r w:rsidR="003479B7">
          <w:rPr>
            <w:noProof/>
            <w:webHidden/>
          </w:rPr>
          <w:fldChar w:fldCharType="begin"/>
        </w:r>
        <w:r w:rsidR="003479B7">
          <w:rPr>
            <w:noProof/>
            <w:webHidden/>
          </w:rPr>
          <w:instrText xml:space="preserve"> PAGEREF _Toc146544694 \h </w:instrText>
        </w:r>
        <w:r w:rsidR="003479B7">
          <w:rPr>
            <w:noProof/>
            <w:webHidden/>
          </w:rPr>
        </w:r>
        <w:r w:rsidR="003479B7">
          <w:rPr>
            <w:noProof/>
            <w:webHidden/>
          </w:rPr>
          <w:fldChar w:fldCharType="separate"/>
        </w:r>
        <w:r w:rsidR="006C6D6C">
          <w:rPr>
            <w:noProof/>
            <w:webHidden/>
          </w:rPr>
          <w:t>7</w:t>
        </w:r>
        <w:r w:rsidR="003479B7">
          <w:rPr>
            <w:noProof/>
            <w:webHidden/>
          </w:rPr>
          <w:fldChar w:fldCharType="end"/>
        </w:r>
      </w:hyperlink>
    </w:p>
    <w:p w14:paraId="2B778574" w14:textId="1175C5E4" w:rsidR="003479B7" w:rsidRDefault="00943415">
      <w:pPr>
        <w:pStyle w:val="11"/>
        <w:rPr>
          <w:rFonts w:asciiTheme="minorHAnsi" w:eastAsiaTheme="minorEastAsia" w:hAnsiTheme="minorHAnsi" w:cstheme="minorBidi"/>
          <w:b w:val="0"/>
          <w:noProof/>
          <w:sz w:val="22"/>
          <w:szCs w:val="22"/>
          <w:lang w:eastAsia="ru-RU"/>
        </w:rPr>
      </w:pPr>
      <w:hyperlink w:anchor="_Toc146544695" w:history="1">
        <w:r w:rsidR="003479B7" w:rsidRPr="006C3085">
          <w:rPr>
            <w:rStyle w:val="af0"/>
            <w:noProof/>
          </w:rPr>
          <w:t>РАЗДЕЛ 2. Архитектурно-планировочное решение</w:t>
        </w:r>
        <w:r w:rsidR="003479B7">
          <w:rPr>
            <w:noProof/>
            <w:webHidden/>
          </w:rPr>
          <w:tab/>
        </w:r>
        <w:r w:rsidR="003479B7">
          <w:rPr>
            <w:noProof/>
            <w:webHidden/>
          </w:rPr>
          <w:fldChar w:fldCharType="begin"/>
        </w:r>
        <w:r w:rsidR="003479B7">
          <w:rPr>
            <w:noProof/>
            <w:webHidden/>
          </w:rPr>
          <w:instrText xml:space="preserve"> PAGEREF _Toc146544695 \h </w:instrText>
        </w:r>
        <w:r w:rsidR="003479B7">
          <w:rPr>
            <w:noProof/>
            <w:webHidden/>
          </w:rPr>
        </w:r>
        <w:r w:rsidR="003479B7">
          <w:rPr>
            <w:noProof/>
            <w:webHidden/>
          </w:rPr>
          <w:fldChar w:fldCharType="separate"/>
        </w:r>
        <w:r w:rsidR="006C6D6C">
          <w:rPr>
            <w:noProof/>
            <w:webHidden/>
          </w:rPr>
          <w:t>9</w:t>
        </w:r>
        <w:r w:rsidR="003479B7">
          <w:rPr>
            <w:noProof/>
            <w:webHidden/>
          </w:rPr>
          <w:fldChar w:fldCharType="end"/>
        </w:r>
      </w:hyperlink>
    </w:p>
    <w:p w14:paraId="234774B5" w14:textId="14B0C15A"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696" w:history="1">
        <w:r w:rsidR="003479B7" w:rsidRPr="006C3085">
          <w:rPr>
            <w:rStyle w:val="af0"/>
            <w:noProof/>
          </w:rPr>
          <w:t>Глава 2.1. Архитектурно-планировочная организация</w:t>
        </w:r>
        <w:r w:rsidR="003479B7">
          <w:rPr>
            <w:noProof/>
            <w:webHidden/>
          </w:rPr>
          <w:tab/>
        </w:r>
        <w:r w:rsidR="003479B7">
          <w:rPr>
            <w:noProof/>
            <w:webHidden/>
          </w:rPr>
          <w:fldChar w:fldCharType="begin"/>
        </w:r>
        <w:r w:rsidR="003479B7">
          <w:rPr>
            <w:noProof/>
            <w:webHidden/>
          </w:rPr>
          <w:instrText xml:space="preserve"> PAGEREF _Toc146544696 \h </w:instrText>
        </w:r>
        <w:r w:rsidR="003479B7">
          <w:rPr>
            <w:noProof/>
            <w:webHidden/>
          </w:rPr>
        </w:r>
        <w:r w:rsidR="003479B7">
          <w:rPr>
            <w:noProof/>
            <w:webHidden/>
          </w:rPr>
          <w:fldChar w:fldCharType="separate"/>
        </w:r>
        <w:r w:rsidR="006C6D6C">
          <w:rPr>
            <w:noProof/>
            <w:webHidden/>
          </w:rPr>
          <w:t>9</w:t>
        </w:r>
        <w:r w:rsidR="003479B7">
          <w:rPr>
            <w:noProof/>
            <w:webHidden/>
          </w:rPr>
          <w:fldChar w:fldCharType="end"/>
        </w:r>
      </w:hyperlink>
    </w:p>
    <w:p w14:paraId="0755028C" w14:textId="16CCB6B0"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697" w:history="1">
        <w:r w:rsidR="003479B7" w:rsidRPr="006C3085">
          <w:rPr>
            <w:rStyle w:val="af0"/>
            <w:noProof/>
          </w:rPr>
          <w:t>Глава 2.2 Численность населения</w:t>
        </w:r>
        <w:r w:rsidR="003479B7">
          <w:rPr>
            <w:noProof/>
            <w:webHidden/>
          </w:rPr>
          <w:tab/>
        </w:r>
        <w:r w:rsidR="003479B7">
          <w:rPr>
            <w:noProof/>
            <w:webHidden/>
          </w:rPr>
          <w:fldChar w:fldCharType="begin"/>
        </w:r>
        <w:r w:rsidR="003479B7">
          <w:rPr>
            <w:noProof/>
            <w:webHidden/>
          </w:rPr>
          <w:instrText xml:space="preserve"> PAGEREF _Toc146544697 \h </w:instrText>
        </w:r>
        <w:r w:rsidR="003479B7">
          <w:rPr>
            <w:noProof/>
            <w:webHidden/>
          </w:rPr>
        </w:r>
        <w:r w:rsidR="003479B7">
          <w:rPr>
            <w:noProof/>
            <w:webHidden/>
          </w:rPr>
          <w:fldChar w:fldCharType="separate"/>
        </w:r>
        <w:r w:rsidR="006C6D6C">
          <w:rPr>
            <w:noProof/>
            <w:webHidden/>
          </w:rPr>
          <w:t>11</w:t>
        </w:r>
        <w:r w:rsidR="003479B7">
          <w:rPr>
            <w:noProof/>
            <w:webHidden/>
          </w:rPr>
          <w:fldChar w:fldCharType="end"/>
        </w:r>
      </w:hyperlink>
    </w:p>
    <w:p w14:paraId="634F7093" w14:textId="1AE5A267"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698" w:history="1">
        <w:r w:rsidR="003479B7" w:rsidRPr="006C3085">
          <w:rPr>
            <w:rStyle w:val="af0"/>
            <w:noProof/>
          </w:rPr>
          <w:t>Глава 2.3. Жилой фонд</w:t>
        </w:r>
        <w:r w:rsidR="003479B7">
          <w:rPr>
            <w:noProof/>
            <w:webHidden/>
          </w:rPr>
          <w:tab/>
        </w:r>
        <w:r w:rsidR="003479B7">
          <w:rPr>
            <w:noProof/>
            <w:webHidden/>
          </w:rPr>
          <w:fldChar w:fldCharType="begin"/>
        </w:r>
        <w:r w:rsidR="003479B7">
          <w:rPr>
            <w:noProof/>
            <w:webHidden/>
          </w:rPr>
          <w:instrText xml:space="preserve"> PAGEREF _Toc146544698 \h </w:instrText>
        </w:r>
        <w:r w:rsidR="003479B7">
          <w:rPr>
            <w:noProof/>
            <w:webHidden/>
          </w:rPr>
        </w:r>
        <w:r w:rsidR="003479B7">
          <w:rPr>
            <w:noProof/>
            <w:webHidden/>
          </w:rPr>
          <w:fldChar w:fldCharType="separate"/>
        </w:r>
        <w:r w:rsidR="006C6D6C">
          <w:rPr>
            <w:noProof/>
            <w:webHidden/>
          </w:rPr>
          <w:t>11</w:t>
        </w:r>
        <w:r w:rsidR="003479B7">
          <w:rPr>
            <w:noProof/>
            <w:webHidden/>
          </w:rPr>
          <w:fldChar w:fldCharType="end"/>
        </w:r>
      </w:hyperlink>
    </w:p>
    <w:p w14:paraId="799EAEAF" w14:textId="28C692EE"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699" w:history="1">
        <w:r w:rsidR="003479B7" w:rsidRPr="006C3085">
          <w:rPr>
            <w:rStyle w:val="af0"/>
            <w:noProof/>
          </w:rPr>
          <w:t>Глава 2.4. Территория общего пользования.</w:t>
        </w:r>
        <w:r w:rsidR="003479B7">
          <w:rPr>
            <w:noProof/>
            <w:webHidden/>
          </w:rPr>
          <w:tab/>
        </w:r>
        <w:r w:rsidR="003479B7">
          <w:rPr>
            <w:noProof/>
            <w:webHidden/>
          </w:rPr>
          <w:fldChar w:fldCharType="begin"/>
        </w:r>
        <w:r w:rsidR="003479B7">
          <w:rPr>
            <w:noProof/>
            <w:webHidden/>
          </w:rPr>
          <w:instrText xml:space="preserve"> PAGEREF _Toc146544699 \h </w:instrText>
        </w:r>
        <w:r w:rsidR="003479B7">
          <w:rPr>
            <w:noProof/>
            <w:webHidden/>
          </w:rPr>
        </w:r>
        <w:r w:rsidR="003479B7">
          <w:rPr>
            <w:noProof/>
            <w:webHidden/>
          </w:rPr>
          <w:fldChar w:fldCharType="separate"/>
        </w:r>
        <w:r w:rsidR="006C6D6C">
          <w:rPr>
            <w:noProof/>
            <w:webHidden/>
          </w:rPr>
          <w:t>12</w:t>
        </w:r>
        <w:r w:rsidR="003479B7">
          <w:rPr>
            <w:noProof/>
            <w:webHidden/>
          </w:rPr>
          <w:fldChar w:fldCharType="end"/>
        </w:r>
      </w:hyperlink>
    </w:p>
    <w:p w14:paraId="57A0765E" w14:textId="39CC7F9D" w:rsidR="003479B7" w:rsidRDefault="00943415">
      <w:pPr>
        <w:pStyle w:val="11"/>
        <w:rPr>
          <w:rFonts w:asciiTheme="minorHAnsi" w:eastAsiaTheme="minorEastAsia" w:hAnsiTheme="minorHAnsi" w:cstheme="minorBidi"/>
          <w:b w:val="0"/>
          <w:noProof/>
          <w:sz w:val="22"/>
          <w:szCs w:val="22"/>
          <w:lang w:eastAsia="ru-RU"/>
        </w:rPr>
      </w:pPr>
      <w:hyperlink w:anchor="_Toc146544700" w:history="1">
        <w:r w:rsidR="003479B7" w:rsidRPr="006C3085">
          <w:rPr>
            <w:rStyle w:val="af0"/>
            <w:noProof/>
          </w:rPr>
          <w:t>РАЗДЕЛ 3. Обоснование положений по описанию и размещению объектов транспортной, инженерной, социальной инфраструктуры и инженерной подготовке территории</w:t>
        </w:r>
        <w:r w:rsidR="003479B7">
          <w:rPr>
            <w:noProof/>
            <w:webHidden/>
          </w:rPr>
          <w:tab/>
        </w:r>
        <w:r w:rsidR="003479B7">
          <w:rPr>
            <w:noProof/>
            <w:webHidden/>
          </w:rPr>
          <w:fldChar w:fldCharType="begin"/>
        </w:r>
        <w:r w:rsidR="003479B7">
          <w:rPr>
            <w:noProof/>
            <w:webHidden/>
          </w:rPr>
          <w:instrText xml:space="preserve"> PAGEREF _Toc146544700 \h </w:instrText>
        </w:r>
        <w:r w:rsidR="003479B7">
          <w:rPr>
            <w:noProof/>
            <w:webHidden/>
          </w:rPr>
        </w:r>
        <w:r w:rsidR="003479B7">
          <w:rPr>
            <w:noProof/>
            <w:webHidden/>
          </w:rPr>
          <w:fldChar w:fldCharType="separate"/>
        </w:r>
        <w:r w:rsidR="006C6D6C">
          <w:rPr>
            <w:noProof/>
            <w:webHidden/>
          </w:rPr>
          <w:t>13</w:t>
        </w:r>
        <w:r w:rsidR="003479B7">
          <w:rPr>
            <w:noProof/>
            <w:webHidden/>
          </w:rPr>
          <w:fldChar w:fldCharType="end"/>
        </w:r>
      </w:hyperlink>
    </w:p>
    <w:p w14:paraId="41E9EBA9" w14:textId="779C5534"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701" w:history="1">
        <w:r w:rsidR="003479B7" w:rsidRPr="006C3085">
          <w:rPr>
            <w:rStyle w:val="af0"/>
            <w:noProof/>
          </w:rPr>
          <w:t>Глава 3.1. Социальная инфраструктура</w:t>
        </w:r>
        <w:r w:rsidR="003479B7">
          <w:rPr>
            <w:noProof/>
            <w:webHidden/>
          </w:rPr>
          <w:tab/>
        </w:r>
        <w:r w:rsidR="003479B7">
          <w:rPr>
            <w:noProof/>
            <w:webHidden/>
          </w:rPr>
          <w:fldChar w:fldCharType="begin"/>
        </w:r>
        <w:r w:rsidR="003479B7">
          <w:rPr>
            <w:noProof/>
            <w:webHidden/>
          </w:rPr>
          <w:instrText xml:space="preserve"> PAGEREF _Toc146544701 \h </w:instrText>
        </w:r>
        <w:r w:rsidR="003479B7">
          <w:rPr>
            <w:noProof/>
            <w:webHidden/>
          </w:rPr>
        </w:r>
        <w:r w:rsidR="003479B7">
          <w:rPr>
            <w:noProof/>
            <w:webHidden/>
          </w:rPr>
          <w:fldChar w:fldCharType="separate"/>
        </w:r>
        <w:r w:rsidR="006C6D6C">
          <w:rPr>
            <w:noProof/>
            <w:webHidden/>
          </w:rPr>
          <w:t>13</w:t>
        </w:r>
        <w:r w:rsidR="003479B7">
          <w:rPr>
            <w:noProof/>
            <w:webHidden/>
          </w:rPr>
          <w:fldChar w:fldCharType="end"/>
        </w:r>
      </w:hyperlink>
    </w:p>
    <w:p w14:paraId="4602815E" w14:textId="44A50478"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702" w:history="1">
        <w:r w:rsidR="003479B7" w:rsidRPr="006C3085">
          <w:rPr>
            <w:rStyle w:val="af0"/>
            <w:noProof/>
          </w:rPr>
          <w:t>Глава 3.2 Транспортная инфраструктура и улично-дорожная сеть.</w:t>
        </w:r>
        <w:r w:rsidR="003479B7">
          <w:rPr>
            <w:noProof/>
            <w:webHidden/>
          </w:rPr>
          <w:tab/>
        </w:r>
        <w:r w:rsidR="003479B7">
          <w:rPr>
            <w:noProof/>
            <w:webHidden/>
          </w:rPr>
          <w:fldChar w:fldCharType="begin"/>
        </w:r>
        <w:r w:rsidR="003479B7">
          <w:rPr>
            <w:noProof/>
            <w:webHidden/>
          </w:rPr>
          <w:instrText xml:space="preserve"> PAGEREF _Toc146544702 \h </w:instrText>
        </w:r>
        <w:r w:rsidR="003479B7">
          <w:rPr>
            <w:noProof/>
            <w:webHidden/>
          </w:rPr>
        </w:r>
        <w:r w:rsidR="003479B7">
          <w:rPr>
            <w:noProof/>
            <w:webHidden/>
          </w:rPr>
          <w:fldChar w:fldCharType="separate"/>
        </w:r>
        <w:r w:rsidR="006C6D6C">
          <w:rPr>
            <w:noProof/>
            <w:webHidden/>
          </w:rPr>
          <w:t>14</w:t>
        </w:r>
        <w:r w:rsidR="003479B7">
          <w:rPr>
            <w:noProof/>
            <w:webHidden/>
          </w:rPr>
          <w:fldChar w:fldCharType="end"/>
        </w:r>
      </w:hyperlink>
    </w:p>
    <w:p w14:paraId="6929DE38" w14:textId="3EFA12EB"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703" w:history="1">
        <w:r w:rsidR="003479B7" w:rsidRPr="006C3085">
          <w:rPr>
            <w:rStyle w:val="af0"/>
            <w:noProof/>
          </w:rPr>
          <w:t>Глава 3.3 Инженерная инфраструктура</w:t>
        </w:r>
        <w:r w:rsidR="003479B7">
          <w:rPr>
            <w:noProof/>
            <w:webHidden/>
          </w:rPr>
          <w:tab/>
        </w:r>
        <w:r w:rsidR="003479B7">
          <w:rPr>
            <w:noProof/>
            <w:webHidden/>
          </w:rPr>
          <w:fldChar w:fldCharType="begin"/>
        </w:r>
        <w:r w:rsidR="003479B7">
          <w:rPr>
            <w:noProof/>
            <w:webHidden/>
          </w:rPr>
          <w:instrText xml:space="preserve"> PAGEREF _Toc146544703 \h </w:instrText>
        </w:r>
        <w:r w:rsidR="003479B7">
          <w:rPr>
            <w:noProof/>
            <w:webHidden/>
          </w:rPr>
        </w:r>
        <w:r w:rsidR="003479B7">
          <w:rPr>
            <w:noProof/>
            <w:webHidden/>
          </w:rPr>
          <w:fldChar w:fldCharType="separate"/>
        </w:r>
        <w:r w:rsidR="006C6D6C">
          <w:rPr>
            <w:noProof/>
            <w:webHidden/>
          </w:rPr>
          <w:t>15</w:t>
        </w:r>
        <w:r w:rsidR="003479B7">
          <w:rPr>
            <w:noProof/>
            <w:webHidden/>
          </w:rPr>
          <w:fldChar w:fldCharType="end"/>
        </w:r>
      </w:hyperlink>
    </w:p>
    <w:p w14:paraId="063EF9D7" w14:textId="1D5A1C4D"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04" w:history="1">
        <w:r w:rsidR="003479B7" w:rsidRPr="006C3085">
          <w:rPr>
            <w:rStyle w:val="af0"/>
            <w:noProof/>
          </w:rPr>
          <w:t>3.3.1 Водоснабжение</w:t>
        </w:r>
        <w:r w:rsidR="003479B7">
          <w:rPr>
            <w:noProof/>
            <w:webHidden/>
          </w:rPr>
          <w:tab/>
        </w:r>
        <w:r w:rsidR="003479B7">
          <w:rPr>
            <w:noProof/>
            <w:webHidden/>
          </w:rPr>
          <w:fldChar w:fldCharType="begin"/>
        </w:r>
        <w:r w:rsidR="003479B7">
          <w:rPr>
            <w:noProof/>
            <w:webHidden/>
          </w:rPr>
          <w:instrText xml:space="preserve"> PAGEREF _Toc146544704 \h </w:instrText>
        </w:r>
        <w:r w:rsidR="003479B7">
          <w:rPr>
            <w:noProof/>
            <w:webHidden/>
          </w:rPr>
        </w:r>
        <w:r w:rsidR="003479B7">
          <w:rPr>
            <w:noProof/>
            <w:webHidden/>
          </w:rPr>
          <w:fldChar w:fldCharType="separate"/>
        </w:r>
        <w:r w:rsidR="006C6D6C">
          <w:rPr>
            <w:noProof/>
            <w:webHidden/>
          </w:rPr>
          <w:t>15</w:t>
        </w:r>
        <w:r w:rsidR="003479B7">
          <w:rPr>
            <w:noProof/>
            <w:webHidden/>
          </w:rPr>
          <w:fldChar w:fldCharType="end"/>
        </w:r>
      </w:hyperlink>
    </w:p>
    <w:p w14:paraId="39036B5F" w14:textId="043ABD5F"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05" w:history="1">
        <w:r w:rsidR="003479B7" w:rsidRPr="006C3085">
          <w:rPr>
            <w:rStyle w:val="af0"/>
            <w:noProof/>
          </w:rPr>
          <w:t>3.3.2 Водоотведение</w:t>
        </w:r>
        <w:r w:rsidR="003479B7">
          <w:rPr>
            <w:noProof/>
            <w:webHidden/>
          </w:rPr>
          <w:tab/>
        </w:r>
        <w:r w:rsidR="003479B7">
          <w:rPr>
            <w:noProof/>
            <w:webHidden/>
          </w:rPr>
          <w:fldChar w:fldCharType="begin"/>
        </w:r>
        <w:r w:rsidR="003479B7">
          <w:rPr>
            <w:noProof/>
            <w:webHidden/>
          </w:rPr>
          <w:instrText xml:space="preserve"> PAGEREF _Toc146544705 \h </w:instrText>
        </w:r>
        <w:r w:rsidR="003479B7">
          <w:rPr>
            <w:noProof/>
            <w:webHidden/>
          </w:rPr>
        </w:r>
        <w:r w:rsidR="003479B7">
          <w:rPr>
            <w:noProof/>
            <w:webHidden/>
          </w:rPr>
          <w:fldChar w:fldCharType="separate"/>
        </w:r>
        <w:r w:rsidR="006C6D6C">
          <w:rPr>
            <w:noProof/>
            <w:webHidden/>
          </w:rPr>
          <w:t>16</w:t>
        </w:r>
        <w:r w:rsidR="003479B7">
          <w:rPr>
            <w:noProof/>
            <w:webHidden/>
          </w:rPr>
          <w:fldChar w:fldCharType="end"/>
        </w:r>
      </w:hyperlink>
    </w:p>
    <w:p w14:paraId="533AF32D" w14:textId="28DD33E6"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06" w:history="1">
        <w:r w:rsidR="003479B7" w:rsidRPr="006C3085">
          <w:rPr>
            <w:rStyle w:val="af0"/>
            <w:noProof/>
          </w:rPr>
          <w:t>3.3.3 Противопожарное водоснабжение</w:t>
        </w:r>
        <w:r w:rsidR="003479B7">
          <w:rPr>
            <w:noProof/>
            <w:webHidden/>
          </w:rPr>
          <w:tab/>
        </w:r>
        <w:r w:rsidR="003479B7">
          <w:rPr>
            <w:noProof/>
            <w:webHidden/>
          </w:rPr>
          <w:fldChar w:fldCharType="begin"/>
        </w:r>
        <w:r w:rsidR="003479B7">
          <w:rPr>
            <w:noProof/>
            <w:webHidden/>
          </w:rPr>
          <w:instrText xml:space="preserve"> PAGEREF _Toc146544706 \h </w:instrText>
        </w:r>
        <w:r w:rsidR="003479B7">
          <w:rPr>
            <w:noProof/>
            <w:webHidden/>
          </w:rPr>
        </w:r>
        <w:r w:rsidR="003479B7">
          <w:rPr>
            <w:noProof/>
            <w:webHidden/>
          </w:rPr>
          <w:fldChar w:fldCharType="separate"/>
        </w:r>
        <w:r w:rsidR="006C6D6C">
          <w:rPr>
            <w:noProof/>
            <w:webHidden/>
          </w:rPr>
          <w:t>16</w:t>
        </w:r>
        <w:r w:rsidR="003479B7">
          <w:rPr>
            <w:noProof/>
            <w:webHidden/>
          </w:rPr>
          <w:fldChar w:fldCharType="end"/>
        </w:r>
      </w:hyperlink>
    </w:p>
    <w:p w14:paraId="178FF31F" w14:textId="70C0A237"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07" w:history="1">
        <w:r w:rsidR="003479B7" w:rsidRPr="006C3085">
          <w:rPr>
            <w:rStyle w:val="af0"/>
            <w:noProof/>
          </w:rPr>
          <w:t>3.3.4 Дождевая канализация</w:t>
        </w:r>
        <w:r w:rsidR="003479B7">
          <w:rPr>
            <w:noProof/>
            <w:webHidden/>
          </w:rPr>
          <w:tab/>
        </w:r>
        <w:r w:rsidR="003479B7">
          <w:rPr>
            <w:noProof/>
            <w:webHidden/>
          </w:rPr>
          <w:fldChar w:fldCharType="begin"/>
        </w:r>
        <w:r w:rsidR="003479B7">
          <w:rPr>
            <w:noProof/>
            <w:webHidden/>
          </w:rPr>
          <w:instrText xml:space="preserve"> PAGEREF _Toc146544707 \h </w:instrText>
        </w:r>
        <w:r w:rsidR="003479B7">
          <w:rPr>
            <w:noProof/>
            <w:webHidden/>
          </w:rPr>
        </w:r>
        <w:r w:rsidR="003479B7">
          <w:rPr>
            <w:noProof/>
            <w:webHidden/>
          </w:rPr>
          <w:fldChar w:fldCharType="separate"/>
        </w:r>
        <w:r w:rsidR="006C6D6C">
          <w:rPr>
            <w:noProof/>
            <w:webHidden/>
          </w:rPr>
          <w:t>16</w:t>
        </w:r>
        <w:r w:rsidR="003479B7">
          <w:rPr>
            <w:noProof/>
            <w:webHidden/>
          </w:rPr>
          <w:fldChar w:fldCharType="end"/>
        </w:r>
      </w:hyperlink>
    </w:p>
    <w:p w14:paraId="086EA3B6" w14:textId="36AA6B4E"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08" w:history="1">
        <w:r w:rsidR="003479B7" w:rsidRPr="006C3085">
          <w:rPr>
            <w:rStyle w:val="af0"/>
            <w:noProof/>
          </w:rPr>
          <w:t>3.3.5 Теплоснабжение</w:t>
        </w:r>
        <w:r w:rsidR="003479B7">
          <w:rPr>
            <w:noProof/>
            <w:webHidden/>
          </w:rPr>
          <w:tab/>
        </w:r>
        <w:r w:rsidR="003479B7">
          <w:rPr>
            <w:noProof/>
            <w:webHidden/>
          </w:rPr>
          <w:fldChar w:fldCharType="begin"/>
        </w:r>
        <w:r w:rsidR="003479B7">
          <w:rPr>
            <w:noProof/>
            <w:webHidden/>
          </w:rPr>
          <w:instrText xml:space="preserve"> PAGEREF _Toc146544708 \h </w:instrText>
        </w:r>
        <w:r w:rsidR="003479B7">
          <w:rPr>
            <w:noProof/>
            <w:webHidden/>
          </w:rPr>
        </w:r>
        <w:r w:rsidR="003479B7">
          <w:rPr>
            <w:noProof/>
            <w:webHidden/>
          </w:rPr>
          <w:fldChar w:fldCharType="separate"/>
        </w:r>
        <w:r w:rsidR="006C6D6C">
          <w:rPr>
            <w:noProof/>
            <w:webHidden/>
          </w:rPr>
          <w:t>17</w:t>
        </w:r>
        <w:r w:rsidR="003479B7">
          <w:rPr>
            <w:noProof/>
            <w:webHidden/>
          </w:rPr>
          <w:fldChar w:fldCharType="end"/>
        </w:r>
      </w:hyperlink>
    </w:p>
    <w:p w14:paraId="178B407B" w14:textId="2A1E4B52"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09" w:history="1">
        <w:r w:rsidR="003479B7" w:rsidRPr="006C3085">
          <w:rPr>
            <w:rStyle w:val="af0"/>
            <w:noProof/>
          </w:rPr>
          <w:t>3.3.6 Газоснабжение</w:t>
        </w:r>
        <w:r w:rsidR="003479B7">
          <w:rPr>
            <w:noProof/>
            <w:webHidden/>
          </w:rPr>
          <w:tab/>
        </w:r>
        <w:r w:rsidR="003479B7">
          <w:rPr>
            <w:noProof/>
            <w:webHidden/>
          </w:rPr>
          <w:fldChar w:fldCharType="begin"/>
        </w:r>
        <w:r w:rsidR="003479B7">
          <w:rPr>
            <w:noProof/>
            <w:webHidden/>
          </w:rPr>
          <w:instrText xml:space="preserve"> PAGEREF _Toc146544709 \h </w:instrText>
        </w:r>
        <w:r w:rsidR="003479B7">
          <w:rPr>
            <w:noProof/>
            <w:webHidden/>
          </w:rPr>
        </w:r>
        <w:r w:rsidR="003479B7">
          <w:rPr>
            <w:noProof/>
            <w:webHidden/>
          </w:rPr>
          <w:fldChar w:fldCharType="separate"/>
        </w:r>
        <w:r w:rsidR="006C6D6C">
          <w:rPr>
            <w:noProof/>
            <w:webHidden/>
          </w:rPr>
          <w:t>18</w:t>
        </w:r>
        <w:r w:rsidR="003479B7">
          <w:rPr>
            <w:noProof/>
            <w:webHidden/>
          </w:rPr>
          <w:fldChar w:fldCharType="end"/>
        </w:r>
      </w:hyperlink>
    </w:p>
    <w:p w14:paraId="54356D79" w14:textId="123BF0B1"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10" w:history="1">
        <w:r w:rsidR="003479B7" w:rsidRPr="006C3085">
          <w:rPr>
            <w:rStyle w:val="af0"/>
            <w:noProof/>
          </w:rPr>
          <w:t>3.3.7 Электроснабжение</w:t>
        </w:r>
        <w:r w:rsidR="003479B7">
          <w:rPr>
            <w:noProof/>
            <w:webHidden/>
          </w:rPr>
          <w:tab/>
        </w:r>
        <w:r w:rsidR="003479B7">
          <w:rPr>
            <w:noProof/>
            <w:webHidden/>
          </w:rPr>
          <w:fldChar w:fldCharType="begin"/>
        </w:r>
        <w:r w:rsidR="003479B7">
          <w:rPr>
            <w:noProof/>
            <w:webHidden/>
          </w:rPr>
          <w:instrText xml:space="preserve"> PAGEREF _Toc146544710 \h </w:instrText>
        </w:r>
        <w:r w:rsidR="003479B7">
          <w:rPr>
            <w:noProof/>
            <w:webHidden/>
          </w:rPr>
        </w:r>
        <w:r w:rsidR="003479B7">
          <w:rPr>
            <w:noProof/>
            <w:webHidden/>
          </w:rPr>
          <w:fldChar w:fldCharType="separate"/>
        </w:r>
        <w:r w:rsidR="006C6D6C">
          <w:rPr>
            <w:noProof/>
            <w:webHidden/>
          </w:rPr>
          <w:t>21</w:t>
        </w:r>
        <w:r w:rsidR="003479B7">
          <w:rPr>
            <w:noProof/>
            <w:webHidden/>
          </w:rPr>
          <w:fldChar w:fldCharType="end"/>
        </w:r>
      </w:hyperlink>
    </w:p>
    <w:p w14:paraId="20B59D0A" w14:textId="6AACF9A5"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11" w:history="1">
        <w:r w:rsidR="003479B7" w:rsidRPr="006C3085">
          <w:rPr>
            <w:rStyle w:val="af0"/>
            <w:noProof/>
          </w:rPr>
          <w:t>3.3.8 Телефонизация и радиофикация</w:t>
        </w:r>
        <w:r w:rsidR="003479B7">
          <w:rPr>
            <w:noProof/>
            <w:webHidden/>
          </w:rPr>
          <w:tab/>
        </w:r>
        <w:r w:rsidR="003479B7">
          <w:rPr>
            <w:noProof/>
            <w:webHidden/>
          </w:rPr>
          <w:fldChar w:fldCharType="begin"/>
        </w:r>
        <w:r w:rsidR="003479B7">
          <w:rPr>
            <w:noProof/>
            <w:webHidden/>
          </w:rPr>
          <w:instrText xml:space="preserve"> PAGEREF _Toc146544711 \h </w:instrText>
        </w:r>
        <w:r w:rsidR="003479B7">
          <w:rPr>
            <w:noProof/>
            <w:webHidden/>
          </w:rPr>
        </w:r>
        <w:r w:rsidR="003479B7">
          <w:rPr>
            <w:noProof/>
            <w:webHidden/>
          </w:rPr>
          <w:fldChar w:fldCharType="separate"/>
        </w:r>
        <w:r w:rsidR="006C6D6C">
          <w:rPr>
            <w:noProof/>
            <w:webHidden/>
          </w:rPr>
          <w:t>21</w:t>
        </w:r>
        <w:r w:rsidR="003479B7">
          <w:rPr>
            <w:noProof/>
            <w:webHidden/>
          </w:rPr>
          <w:fldChar w:fldCharType="end"/>
        </w:r>
      </w:hyperlink>
    </w:p>
    <w:p w14:paraId="7256598D" w14:textId="4D245A54"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12" w:history="1">
        <w:r w:rsidR="003479B7" w:rsidRPr="006C3085">
          <w:rPr>
            <w:rStyle w:val="af0"/>
            <w:noProof/>
          </w:rPr>
          <w:t>3.3.9 Инженерная подготовка территории</w:t>
        </w:r>
        <w:r w:rsidR="003479B7">
          <w:rPr>
            <w:noProof/>
            <w:webHidden/>
          </w:rPr>
          <w:tab/>
        </w:r>
        <w:r w:rsidR="003479B7">
          <w:rPr>
            <w:noProof/>
            <w:webHidden/>
          </w:rPr>
          <w:fldChar w:fldCharType="begin"/>
        </w:r>
        <w:r w:rsidR="003479B7">
          <w:rPr>
            <w:noProof/>
            <w:webHidden/>
          </w:rPr>
          <w:instrText xml:space="preserve"> PAGEREF _Toc146544712 \h </w:instrText>
        </w:r>
        <w:r w:rsidR="003479B7">
          <w:rPr>
            <w:noProof/>
            <w:webHidden/>
          </w:rPr>
        </w:r>
        <w:r w:rsidR="003479B7">
          <w:rPr>
            <w:noProof/>
            <w:webHidden/>
          </w:rPr>
          <w:fldChar w:fldCharType="separate"/>
        </w:r>
        <w:r w:rsidR="006C6D6C">
          <w:rPr>
            <w:noProof/>
            <w:webHidden/>
          </w:rPr>
          <w:t>21</w:t>
        </w:r>
        <w:r w:rsidR="003479B7">
          <w:rPr>
            <w:noProof/>
            <w:webHidden/>
          </w:rPr>
          <w:fldChar w:fldCharType="end"/>
        </w:r>
      </w:hyperlink>
    </w:p>
    <w:p w14:paraId="75B67D04" w14:textId="4AAF4F4E" w:rsidR="003479B7" w:rsidRDefault="00943415">
      <w:pPr>
        <w:pStyle w:val="11"/>
        <w:rPr>
          <w:rFonts w:asciiTheme="minorHAnsi" w:eastAsiaTheme="minorEastAsia" w:hAnsiTheme="minorHAnsi" w:cstheme="minorBidi"/>
          <w:b w:val="0"/>
          <w:noProof/>
          <w:sz w:val="22"/>
          <w:szCs w:val="22"/>
          <w:lang w:eastAsia="ru-RU"/>
        </w:rPr>
      </w:pPr>
      <w:hyperlink w:anchor="_Toc146544713" w:history="1">
        <w:r w:rsidR="003479B7" w:rsidRPr="006C3085">
          <w:rPr>
            <w:rStyle w:val="af0"/>
            <w:noProof/>
            <w:lang w:eastAsia="ru-RU"/>
          </w:rPr>
          <w:t>РАЗДЕЛ 4. Обоснование и описание ограничений использования территории, зон с особыми условиями использования территории и охране окружающей среды</w:t>
        </w:r>
        <w:r w:rsidR="003479B7">
          <w:rPr>
            <w:noProof/>
            <w:webHidden/>
          </w:rPr>
          <w:tab/>
        </w:r>
        <w:r w:rsidR="003479B7">
          <w:rPr>
            <w:noProof/>
            <w:webHidden/>
          </w:rPr>
          <w:fldChar w:fldCharType="begin"/>
        </w:r>
        <w:r w:rsidR="003479B7">
          <w:rPr>
            <w:noProof/>
            <w:webHidden/>
          </w:rPr>
          <w:instrText xml:space="preserve"> PAGEREF _Toc146544713 \h </w:instrText>
        </w:r>
        <w:r w:rsidR="003479B7">
          <w:rPr>
            <w:noProof/>
            <w:webHidden/>
          </w:rPr>
        </w:r>
        <w:r w:rsidR="003479B7">
          <w:rPr>
            <w:noProof/>
            <w:webHidden/>
          </w:rPr>
          <w:fldChar w:fldCharType="separate"/>
        </w:r>
        <w:r w:rsidR="006C6D6C">
          <w:rPr>
            <w:noProof/>
            <w:webHidden/>
          </w:rPr>
          <w:t>24</w:t>
        </w:r>
        <w:r w:rsidR="003479B7">
          <w:rPr>
            <w:noProof/>
            <w:webHidden/>
          </w:rPr>
          <w:fldChar w:fldCharType="end"/>
        </w:r>
      </w:hyperlink>
    </w:p>
    <w:p w14:paraId="74E6F9F6" w14:textId="18C820A7"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714" w:history="1">
        <w:r w:rsidR="003479B7" w:rsidRPr="006C3085">
          <w:rPr>
            <w:rStyle w:val="af0"/>
            <w:noProof/>
          </w:rPr>
          <w:t>Глава 4.1. Природные условия</w:t>
        </w:r>
        <w:r w:rsidR="003479B7">
          <w:rPr>
            <w:noProof/>
            <w:webHidden/>
          </w:rPr>
          <w:tab/>
        </w:r>
        <w:r w:rsidR="003479B7">
          <w:rPr>
            <w:noProof/>
            <w:webHidden/>
          </w:rPr>
          <w:fldChar w:fldCharType="begin"/>
        </w:r>
        <w:r w:rsidR="003479B7">
          <w:rPr>
            <w:noProof/>
            <w:webHidden/>
          </w:rPr>
          <w:instrText xml:space="preserve"> PAGEREF _Toc146544714 \h </w:instrText>
        </w:r>
        <w:r w:rsidR="003479B7">
          <w:rPr>
            <w:noProof/>
            <w:webHidden/>
          </w:rPr>
        </w:r>
        <w:r w:rsidR="003479B7">
          <w:rPr>
            <w:noProof/>
            <w:webHidden/>
          </w:rPr>
          <w:fldChar w:fldCharType="separate"/>
        </w:r>
        <w:r w:rsidR="006C6D6C">
          <w:rPr>
            <w:noProof/>
            <w:webHidden/>
          </w:rPr>
          <w:t>24</w:t>
        </w:r>
        <w:r w:rsidR="003479B7">
          <w:rPr>
            <w:noProof/>
            <w:webHidden/>
          </w:rPr>
          <w:fldChar w:fldCharType="end"/>
        </w:r>
      </w:hyperlink>
    </w:p>
    <w:p w14:paraId="5C1047C7" w14:textId="28041985"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715" w:history="1">
        <w:r w:rsidR="003479B7" w:rsidRPr="006C3085">
          <w:rPr>
            <w:rStyle w:val="af0"/>
            <w:noProof/>
          </w:rPr>
          <w:t>Глава 4.2 Зоны с особыми условиями использования территории</w:t>
        </w:r>
        <w:r w:rsidR="003479B7">
          <w:rPr>
            <w:noProof/>
            <w:webHidden/>
          </w:rPr>
          <w:tab/>
        </w:r>
        <w:r w:rsidR="003479B7">
          <w:rPr>
            <w:noProof/>
            <w:webHidden/>
          </w:rPr>
          <w:fldChar w:fldCharType="begin"/>
        </w:r>
        <w:r w:rsidR="003479B7">
          <w:rPr>
            <w:noProof/>
            <w:webHidden/>
          </w:rPr>
          <w:instrText xml:space="preserve"> PAGEREF _Toc146544715 \h </w:instrText>
        </w:r>
        <w:r w:rsidR="003479B7">
          <w:rPr>
            <w:noProof/>
            <w:webHidden/>
          </w:rPr>
        </w:r>
        <w:r w:rsidR="003479B7">
          <w:rPr>
            <w:noProof/>
            <w:webHidden/>
          </w:rPr>
          <w:fldChar w:fldCharType="separate"/>
        </w:r>
        <w:r w:rsidR="006C6D6C">
          <w:rPr>
            <w:noProof/>
            <w:webHidden/>
          </w:rPr>
          <w:t>26</w:t>
        </w:r>
        <w:r w:rsidR="003479B7">
          <w:rPr>
            <w:noProof/>
            <w:webHidden/>
          </w:rPr>
          <w:fldChar w:fldCharType="end"/>
        </w:r>
      </w:hyperlink>
    </w:p>
    <w:p w14:paraId="779E8F68" w14:textId="66E0382F" w:rsidR="003479B7" w:rsidRDefault="00943415">
      <w:pPr>
        <w:pStyle w:val="21"/>
        <w:tabs>
          <w:tab w:val="right" w:leader="dot" w:pos="10195"/>
        </w:tabs>
        <w:rPr>
          <w:rFonts w:asciiTheme="minorHAnsi" w:eastAsiaTheme="minorEastAsia" w:hAnsiTheme="minorHAnsi" w:cstheme="minorBidi"/>
          <w:i w:val="0"/>
          <w:noProof/>
          <w:sz w:val="22"/>
          <w:szCs w:val="22"/>
          <w:lang w:eastAsia="ru-RU"/>
        </w:rPr>
      </w:pPr>
      <w:hyperlink w:anchor="_Toc146544716" w:history="1">
        <w:r w:rsidR="003479B7" w:rsidRPr="006C3085">
          <w:rPr>
            <w:rStyle w:val="af0"/>
            <w:noProof/>
          </w:rPr>
          <w:t>Глава 4.3 Охрана окружающей среды</w:t>
        </w:r>
        <w:r w:rsidR="003479B7">
          <w:rPr>
            <w:noProof/>
            <w:webHidden/>
          </w:rPr>
          <w:tab/>
        </w:r>
        <w:r w:rsidR="003479B7">
          <w:rPr>
            <w:noProof/>
            <w:webHidden/>
          </w:rPr>
          <w:fldChar w:fldCharType="begin"/>
        </w:r>
        <w:r w:rsidR="003479B7">
          <w:rPr>
            <w:noProof/>
            <w:webHidden/>
          </w:rPr>
          <w:instrText xml:space="preserve"> PAGEREF _Toc146544716 \h </w:instrText>
        </w:r>
        <w:r w:rsidR="003479B7">
          <w:rPr>
            <w:noProof/>
            <w:webHidden/>
          </w:rPr>
        </w:r>
        <w:r w:rsidR="003479B7">
          <w:rPr>
            <w:noProof/>
            <w:webHidden/>
          </w:rPr>
          <w:fldChar w:fldCharType="separate"/>
        </w:r>
        <w:r w:rsidR="006C6D6C">
          <w:rPr>
            <w:noProof/>
            <w:webHidden/>
          </w:rPr>
          <w:t>27</w:t>
        </w:r>
        <w:r w:rsidR="003479B7">
          <w:rPr>
            <w:noProof/>
            <w:webHidden/>
          </w:rPr>
          <w:fldChar w:fldCharType="end"/>
        </w:r>
      </w:hyperlink>
    </w:p>
    <w:p w14:paraId="18F07B20" w14:textId="7E633AA1"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17" w:history="1">
        <w:r w:rsidR="003479B7" w:rsidRPr="006C3085">
          <w:rPr>
            <w:rStyle w:val="af0"/>
            <w:noProof/>
          </w:rPr>
          <w:t>Охрана атмосферного воздуха</w:t>
        </w:r>
        <w:r w:rsidR="003479B7">
          <w:rPr>
            <w:noProof/>
            <w:webHidden/>
          </w:rPr>
          <w:tab/>
        </w:r>
        <w:r w:rsidR="003479B7">
          <w:rPr>
            <w:noProof/>
            <w:webHidden/>
          </w:rPr>
          <w:fldChar w:fldCharType="begin"/>
        </w:r>
        <w:r w:rsidR="003479B7">
          <w:rPr>
            <w:noProof/>
            <w:webHidden/>
          </w:rPr>
          <w:instrText xml:space="preserve"> PAGEREF _Toc146544717 \h </w:instrText>
        </w:r>
        <w:r w:rsidR="003479B7">
          <w:rPr>
            <w:noProof/>
            <w:webHidden/>
          </w:rPr>
        </w:r>
        <w:r w:rsidR="003479B7">
          <w:rPr>
            <w:noProof/>
            <w:webHidden/>
          </w:rPr>
          <w:fldChar w:fldCharType="separate"/>
        </w:r>
        <w:r w:rsidR="006C6D6C">
          <w:rPr>
            <w:noProof/>
            <w:webHidden/>
          </w:rPr>
          <w:t>27</w:t>
        </w:r>
        <w:r w:rsidR="003479B7">
          <w:rPr>
            <w:noProof/>
            <w:webHidden/>
          </w:rPr>
          <w:fldChar w:fldCharType="end"/>
        </w:r>
      </w:hyperlink>
    </w:p>
    <w:p w14:paraId="5CB0354B" w14:textId="400FCB99"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18" w:history="1">
        <w:r w:rsidR="003479B7" w:rsidRPr="006C3085">
          <w:rPr>
            <w:rStyle w:val="af0"/>
            <w:noProof/>
            <w:lang w:eastAsia="ru-RU"/>
          </w:rPr>
          <w:t>Охрана почвенных ресурсов</w:t>
        </w:r>
        <w:r w:rsidR="003479B7">
          <w:rPr>
            <w:noProof/>
            <w:webHidden/>
          </w:rPr>
          <w:tab/>
        </w:r>
        <w:r w:rsidR="003479B7">
          <w:rPr>
            <w:noProof/>
            <w:webHidden/>
          </w:rPr>
          <w:fldChar w:fldCharType="begin"/>
        </w:r>
        <w:r w:rsidR="003479B7">
          <w:rPr>
            <w:noProof/>
            <w:webHidden/>
          </w:rPr>
          <w:instrText xml:space="preserve"> PAGEREF _Toc146544718 \h </w:instrText>
        </w:r>
        <w:r w:rsidR="003479B7">
          <w:rPr>
            <w:noProof/>
            <w:webHidden/>
          </w:rPr>
        </w:r>
        <w:r w:rsidR="003479B7">
          <w:rPr>
            <w:noProof/>
            <w:webHidden/>
          </w:rPr>
          <w:fldChar w:fldCharType="separate"/>
        </w:r>
        <w:r w:rsidR="006C6D6C">
          <w:rPr>
            <w:noProof/>
            <w:webHidden/>
          </w:rPr>
          <w:t>28</w:t>
        </w:r>
        <w:r w:rsidR="003479B7">
          <w:rPr>
            <w:noProof/>
            <w:webHidden/>
          </w:rPr>
          <w:fldChar w:fldCharType="end"/>
        </w:r>
      </w:hyperlink>
    </w:p>
    <w:p w14:paraId="6EF960B3" w14:textId="333EB423" w:rsidR="003479B7" w:rsidRDefault="00943415">
      <w:pPr>
        <w:pStyle w:val="31"/>
        <w:tabs>
          <w:tab w:val="right" w:leader="dot" w:pos="10195"/>
        </w:tabs>
        <w:rPr>
          <w:rFonts w:asciiTheme="minorHAnsi" w:eastAsiaTheme="minorEastAsia" w:hAnsiTheme="minorHAnsi" w:cstheme="minorBidi"/>
          <w:noProof/>
          <w:sz w:val="22"/>
          <w:lang w:eastAsia="ru-RU"/>
        </w:rPr>
      </w:pPr>
      <w:hyperlink w:anchor="_Toc146544719" w:history="1">
        <w:r w:rsidR="003479B7" w:rsidRPr="006C3085">
          <w:rPr>
            <w:rStyle w:val="af0"/>
            <w:noProof/>
          </w:rPr>
          <w:t>Санитарная очистка территории</w:t>
        </w:r>
        <w:r w:rsidR="003479B7">
          <w:rPr>
            <w:noProof/>
            <w:webHidden/>
          </w:rPr>
          <w:tab/>
        </w:r>
        <w:r w:rsidR="003479B7">
          <w:rPr>
            <w:noProof/>
            <w:webHidden/>
          </w:rPr>
          <w:fldChar w:fldCharType="begin"/>
        </w:r>
        <w:r w:rsidR="003479B7">
          <w:rPr>
            <w:noProof/>
            <w:webHidden/>
          </w:rPr>
          <w:instrText xml:space="preserve"> PAGEREF _Toc146544719 \h </w:instrText>
        </w:r>
        <w:r w:rsidR="003479B7">
          <w:rPr>
            <w:noProof/>
            <w:webHidden/>
          </w:rPr>
        </w:r>
        <w:r w:rsidR="003479B7">
          <w:rPr>
            <w:noProof/>
            <w:webHidden/>
          </w:rPr>
          <w:fldChar w:fldCharType="separate"/>
        </w:r>
        <w:r w:rsidR="006C6D6C">
          <w:rPr>
            <w:noProof/>
            <w:webHidden/>
          </w:rPr>
          <w:t>28</w:t>
        </w:r>
        <w:r w:rsidR="003479B7">
          <w:rPr>
            <w:noProof/>
            <w:webHidden/>
          </w:rPr>
          <w:fldChar w:fldCharType="end"/>
        </w:r>
      </w:hyperlink>
    </w:p>
    <w:p w14:paraId="6FFFA6CA" w14:textId="71F715AE" w:rsidR="003479B7" w:rsidRDefault="00943415">
      <w:pPr>
        <w:pStyle w:val="11"/>
        <w:rPr>
          <w:rFonts w:asciiTheme="minorHAnsi" w:eastAsiaTheme="minorEastAsia" w:hAnsiTheme="minorHAnsi" w:cstheme="minorBidi"/>
          <w:b w:val="0"/>
          <w:noProof/>
          <w:sz w:val="22"/>
          <w:szCs w:val="22"/>
          <w:lang w:eastAsia="ru-RU"/>
        </w:rPr>
      </w:pPr>
      <w:hyperlink w:anchor="_Toc146544720" w:history="1">
        <w:r w:rsidR="003479B7" w:rsidRPr="006C3085">
          <w:rPr>
            <w:rStyle w:val="af0"/>
            <w:noProof/>
            <w:lang w:eastAsia="ru-RU"/>
          </w:rPr>
          <w:t xml:space="preserve">РАЗДЕЛ </w:t>
        </w:r>
        <w:r w:rsidR="003479B7" w:rsidRPr="006C3085">
          <w:rPr>
            <w:rStyle w:val="af0"/>
            <w:noProof/>
            <w:lang w:val="en-US" w:eastAsia="ru-RU"/>
          </w:rPr>
          <w:t>5</w:t>
        </w:r>
        <w:r w:rsidR="003479B7" w:rsidRPr="006C3085">
          <w:rPr>
            <w:rStyle w:val="af0"/>
            <w:noProof/>
            <w:lang w:eastAsia="ru-RU"/>
          </w:rPr>
          <w:t xml:space="preserve">. </w:t>
        </w:r>
        <w:r w:rsidR="003479B7" w:rsidRPr="006C3085">
          <w:rPr>
            <w:rStyle w:val="af0"/>
            <w:noProof/>
          </w:rPr>
          <w:t>Приложения текстовые</w:t>
        </w:r>
        <w:r w:rsidR="003479B7">
          <w:rPr>
            <w:noProof/>
            <w:webHidden/>
          </w:rPr>
          <w:tab/>
        </w:r>
        <w:r w:rsidR="003479B7">
          <w:rPr>
            <w:noProof/>
            <w:webHidden/>
          </w:rPr>
          <w:fldChar w:fldCharType="begin"/>
        </w:r>
        <w:r w:rsidR="003479B7">
          <w:rPr>
            <w:noProof/>
            <w:webHidden/>
          </w:rPr>
          <w:instrText xml:space="preserve"> PAGEREF _Toc146544720 \h </w:instrText>
        </w:r>
        <w:r w:rsidR="003479B7">
          <w:rPr>
            <w:noProof/>
            <w:webHidden/>
          </w:rPr>
        </w:r>
        <w:r w:rsidR="003479B7">
          <w:rPr>
            <w:noProof/>
            <w:webHidden/>
          </w:rPr>
          <w:fldChar w:fldCharType="separate"/>
        </w:r>
        <w:r w:rsidR="006C6D6C">
          <w:rPr>
            <w:noProof/>
            <w:webHidden/>
          </w:rPr>
          <w:t>30</w:t>
        </w:r>
        <w:r w:rsidR="003479B7">
          <w:rPr>
            <w:noProof/>
            <w:webHidden/>
          </w:rPr>
          <w:fldChar w:fldCharType="end"/>
        </w:r>
      </w:hyperlink>
    </w:p>
    <w:p w14:paraId="452F36F5" w14:textId="3AAC61A3" w:rsidR="003A3F1A" w:rsidRPr="003F50F7" w:rsidRDefault="00EC09BB" w:rsidP="007C395B">
      <w:pPr>
        <w:ind w:firstLine="709"/>
        <w:contextualSpacing/>
        <w:mirrorIndents/>
        <w:rPr>
          <w:color w:val="FF0000"/>
          <w:lang w:val="en-US"/>
        </w:rPr>
        <w:sectPr w:rsidR="003A3F1A" w:rsidRPr="003F50F7" w:rsidSect="00DC3493">
          <w:headerReference w:type="even" r:id="rId10"/>
          <w:headerReference w:type="default" r:id="rId11"/>
          <w:footerReference w:type="even" r:id="rId12"/>
          <w:headerReference w:type="first" r:id="rId13"/>
          <w:footerReference w:type="first" r:id="rId14"/>
          <w:pgSz w:w="11906" w:h="16838"/>
          <w:pgMar w:top="851" w:right="567" w:bottom="567" w:left="1134" w:header="709" w:footer="709" w:gutter="0"/>
          <w:cols w:space="708"/>
          <w:docGrid w:linePitch="360"/>
        </w:sectPr>
      </w:pPr>
      <w:r w:rsidRPr="003F50F7">
        <w:rPr>
          <w:color w:val="FF0000"/>
          <w:szCs w:val="24"/>
        </w:rPr>
        <w:fldChar w:fldCharType="end"/>
      </w:r>
    </w:p>
    <w:p w14:paraId="3F5C3AC2" w14:textId="0B09BB29" w:rsidR="003A3F1A" w:rsidRDefault="003A3F1A" w:rsidP="00A64391">
      <w:pPr>
        <w:pStyle w:val="1"/>
        <w:ind w:firstLine="709"/>
        <w:contextualSpacing/>
        <w:mirrorIndents/>
      </w:pPr>
      <w:bookmarkStart w:id="3" w:name="_Toc288134653"/>
      <w:bookmarkStart w:id="4" w:name="_Toc146544691"/>
      <w:bookmarkStart w:id="5" w:name="_Hlk114666701"/>
      <w:r w:rsidRPr="003F50F7">
        <w:lastRenderedPageBreak/>
        <w:t>Введение</w:t>
      </w:r>
      <w:bookmarkEnd w:id="3"/>
      <w:bookmarkEnd w:id="4"/>
    </w:p>
    <w:p w14:paraId="2F49F76E" w14:textId="5ED649B6" w:rsidR="0036789B" w:rsidRPr="004D106C" w:rsidRDefault="0036789B" w:rsidP="00D11882">
      <w:pPr>
        <w:ind w:firstLine="709"/>
        <w:rPr>
          <w:rFonts w:eastAsia="Times New Roman"/>
          <w:szCs w:val="24"/>
          <w:lang w:eastAsia="ru-RU"/>
        </w:rPr>
      </w:pPr>
      <w:r w:rsidRPr="004D106C">
        <w:rPr>
          <w:rFonts w:eastAsia="Times New Roman"/>
          <w:szCs w:val="24"/>
          <w:lang w:eastAsia="ru-RU"/>
        </w:rPr>
        <w:t>Проект планировки и межевания территории</w:t>
      </w:r>
      <w:r w:rsidRPr="004D106C">
        <w:rPr>
          <w:rFonts w:ascii="Arial" w:eastAsia="Times New Roman" w:hAnsi="Arial"/>
          <w:szCs w:val="20"/>
          <w:lang w:eastAsia="ru-RU"/>
        </w:rPr>
        <w:t xml:space="preserve"> </w:t>
      </w:r>
      <w:r w:rsidRPr="004D106C">
        <w:rPr>
          <w:rFonts w:eastAsia="Times New Roman"/>
          <w:szCs w:val="24"/>
          <w:lang w:eastAsia="ru-RU"/>
        </w:rPr>
        <w:t>в границах земельного участка с кадастровым номером</w:t>
      </w:r>
      <w:r>
        <w:rPr>
          <w:rFonts w:eastAsia="Times New Roman"/>
          <w:szCs w:val="24"/>
          <w:lang w:eastAsia="ru-RU"/>
        </w:rPr>
        <w:t xml:space="preserve"> </w:t>
      </w:r>
      <w:r w:rsidRPr="00B3300D">
        <w:rPr>
          <w:rFonts w:eastAsia="Times New Roman"/>
          <w:szCs w:val="24"/>
          <w:lang w:eastAsia="ru-RU"/>
        </w:rPr>
        <w:t>52:31:0070003:44, расположенной в северной части п. Советский, Нижегородской области</w:t>
      </w:r>
      <w:r w:rsidRPr="004D106C">
        <w:rPr>
          <w:rFonts w:eastAsia="Times New Roman"/>
          <w:szCs w:val="24"/>
          <w:lang w:eastAsia="ru-RU"/>
        </w:rPr>
        <w:t xml:space="preserve">, разработан </w:t>
      </w:r>
      <w:r>
        <w:rPr>
          <w:rFonts w:eastAsia="Times New Roman"/>
          <w:szCs w:val="24"/>
          <w:lang w:eastAsia="ru-RU"/>
        </w:rPr>
        <w:t>ИП</w:t>
      </w:r>
      <w:r w:rsidRPr="004D106C">
        <w:rPr>
          <w:rFonts w:eastAsia="Times New Roman"/>
          <w:szCs w:val="24"/>
          <w:lang w:eastAsia="ru-RU"/>
        </w:rPr>
        <w:t xml:space="preserve"> </w:t>
      </w:r>
      <w:r>
        <w:rPr>
          <w:rFonts w:eastAsia="Times New Roman"/>
          <w:szCs w:val="24"/>
          <w:lang w:eastAsia="ru-RU"/>
        </w:rPr>
        <w:t>Никанов</w:t>
      </w:r>
      <w:r w:rsidRPr="004D106C">
        <w:rPr>
          <w:rFonts w:eastAsia="Times New Roman"/>
          <w:szCs w:val="24"/>
          <w:lang w:eastAsia="ru-RU"/>
        </w:rPr>
        <w:t xml:space="preserve"> в соответствии </w:t>
      </w:r>
      <w:r w:rsidR="00D11882" w:rsidRPr="00D11882">
        <w:rPr>
          <w:rFonts w:eastAsia="Times New Roman"/>
          <w:szCs w:val="24"/>
          <w:lang w:eastAsia="ru-RU"/>
        </w:rPr>
        <w:t>Градостроительное задание № 01/2024</w:t>
      </w:r>
      <w:r w:rsidR="00D11882">
        <w:rPr>
          <w:rFonts w:eastAsia="Times New Roman"/>
          <w:szCs w:val="24"/>
          <w:lang w:eastAsia="ru-RU"/>
        </w:rPr>
        <w:t xml:space="preserve"> </w:t>
      </w:r>
      <w:r w:rsidR="00D11882" w:rsidRPr="00D11882">
        <w:rPr>
          <w:rFonts w:eastAsia="Times New Roman"/>
          <w:szCs w:val="24"/>
          <w:lang w:eastAsia="ru-RU"/>
        </w:rPr>
        <w:t>на подготовку документации по планировке территории (проект планировки территории, включая проект межевания), в границах земельного участка с кадастровым номером 52:31:0070003:44</w:t>
      </w:r>
      <w:r w:rsidRPr="004D106C">
        <w:rPr>
          <w:rFonts w:eastAsia="Times New Roman"/>
          <w:szCs w:val="24"/>
          <w:lang w:eastAsia="ru-RU"/>
        </w:rPr>
        <w:t>.</w:t>
      </w:r>
    </w:p>
    <w:p w14:paraId="43A5FB12" w14:textId="52E1832F" w:rsidR="0036789B" w:rsidRPr="004D106C" w:rsidRDefault="0036789B" w:rsidP="0036789B">
      <w:pPr>
        <w:ind w:firstLine="709"/>
        <w:rPr>
          <w:rFonts w:eastAsia="Times New Roman"/>
          <w:szCs w:val="24"/>
          <w:lang w:eastAsia="ru-RU"/>
        </w:rPr>
      </w:pPr>
      <w:r w:rsidRPr="00731399">
        <w:rPr>
          <w:rFonts w:eastAsia="Times New Roman"/>
          <w:b/>
          <w:color w:val="000000"/>
          <w:szCs w:val="24"/>
          <w:lang w:eastAsia="ru-RU"/>
        </w:rPr>
        <w:t>Заказчик проекта</w:t>
      </w:r>
      <w:r>
        <w:rPr>
          <w:rFonts w:eastAsia="Times New Roman"/>
          <w:szCs w:val="24"/>
          <w:lang w:eastAsia="ru-RU"/>
        </w:rPr>
        <w:t>:</w:t>
      </w:r>
      <w:r w:rsidRPr="004D106C">
        <w:rPr>
          <w:rFonts w:eastAsia="Times New Roman"/>
          <w:szCs w:val="24"/>
          <w:lang w:eastAsia="ru-RU"/>
        </w:rPr>
        <w:t xml:space="preserve"> </w:t>
      </w:r>
      <w:r w:rsidR="00D11882" w:rsidRPr="00832294">
        <w:rPr>
          <w:szCs w:val="24"/>
        </w:rPr>
        <w:t>Общество с ограниченной ответственностью племенной завод «Большемурашкинский»</w:t>
      </w:r>
      <w:r w:rsidR="00D11882">
        <w:rPr>
          <w:szCs w:val="24"/>
        </w:rPr>
        <w:t>.</w:t>
      </w:r>
    </w:p>
    <w:p w14:paraId="519DBFA6" w14:textId="77777777" w:rsidR="0036789B" w:rsidRPr="007B5B59" w:rsidRDefault="0036789B" w:rsidP="0036789B">
      <w:pPr>
        <w:ind w:right="142" w:firstLine="709"/>
        <w:rPr>
          <w:rFonts w:eastAsia="Times New Roman"/>
          <w:b/>
          <w:szCs w:val="24"/>
          <w:lang w:eastAsia="ru-RU"/>
        </w:rPr>
      </w:pPr>
      <w:r w:rsidRPr="007B5B59">
        <w:rPr>
          <w:rFonts w:eastAsia="Times New Roman"/>
          <w:b/>
          <w:szCs w:val="24"/>
          <w:lang w:eastAsia="ru-RU"/>
        </w:rPr>
        <w:t>При подготовке проекта планировки территории использовалась ранее разработанная градостроительная документация:</w:t>
      </w:r>
    </w:p>
    <w:p w14:paraId="2BCE228A" w14:textId="77777777" w:rsidR="0036789B" w:rsidRPr="00B3300D" w:rsidRDefault="0036789B" w:rsidP="0036789B">
      <w:pPr>
        <w:numPr>
          <w:ilvl w:val="0"/>
          <w:numId w:val="30"/>
        </w:numPr>
        <w:autoSpaceDE w:val="0"/>
        <w:autoSpaceDN w:val="0"/>
        <w:adjustRightInd w:val="0"/>
        <w:rPr>
          <w:rFonts w:eastAsia="HiddenHorzOCR"/>
          <w:szCs w:val="24"/>
          <w:lang w:eastAsia="ru-RU"/>
        </w:rPr>
      </w:pPr>
      <w:r w:rsidRPr="00D94818">
        <w:rPr>
          <w:rFonts w:eastAsia="HiddenHorzOCR"/>
          <w:szCs w:val="24"/>
          <w:lang w:eastAsia="ru-RU"/>
        </w:rPr>
        <w:t xml:space="preserve">Генеральный план </w:t>
      </w:r>
      <w:bookmarkStart w:id="6" w:name="_Hlk154402890"/>
      <w:r>
        <w:rPr>
          <w:rFonts w:eastAsia="HiddenHorzOCR"/>
          <w:szCs w:val="24"/>
          <w:lang w:eastAsia="ru-RU"/>
        </w:rPr>
        <w:t xml:space="preserve">Большемурашкинского </w:t>
      </w:r>
      <w:r w:rsidRPr="00D94818">
        <w:rPr>
          <w:rFonts w:eastAsia="HiddenHorzOCR"/>
          <w:szCs w:val="24"/>
          <w:lang w:eastAsia="ru-RU"/>
        </w:rPr>
        <w:t>муниципального округа Нижегородской области</w:t>
      </w:r>
      <w:r>
        <w:rPr>
          <w:rFonts w:eastAsia="HiddenHorzOCR"/>
          <w:szCs w:val="24"/>
          <w:lang w:eastAsia="ru-RU"/>
        </w:rPr>
        <w:t xml:space="preserve"> </w:t>
      </w:r>
      <w:r w:rsidRPr="00B3300D">
        <w:rPr>
          <w:rFonts w:eastAsia="HiddenHorzOCR"/>
          <w:szCs w:val="24"/>
          <w:lang w:eastAsia="ru-RU"/>
        </w:rPr>
        <w:t xml:space="preserve">применительно к населенным пунктам, входящим в состав административно-территориального образования </w:t>
      </w:r>
      <w:r>
        <w:rPr>
          <w:rFonts w:eastAsia="HiddenHorzOCR"/>
          <w:szCs w:val="24"/>
          <w:lang w:eastAsia="ru-RU"/>
        </w:rPr>
        <w:t xml:space="preserve">Советский </w:t>
      </w:r>
      <w:r w:rsidRPr="00B3300D">
        <w:rPr>
          <w:rFonts w:eastAsia="HiddenHorzOCR"/>
          <w:szCs w:val="24"/>
          <w:lang w:eastAsia="ru-RU"/>
        </w:rPr>
        <w:t xml:space="preserve">сельсовет, входящего в состав </w:t>
      </w:r>
      <w:r>
        <w:rPr>
          <w:rFonts w:eastAsia="HiddenHorzOCR"/>
          <w:szCs w:val="24"/>
          <w:lang w:eastAsia="ru-RU"/>
        </w:rPr>
        <w:t>Большемурашкинского</w:t>
      </w:r>
      <w:r w:rsidRPr="00B3300D">
        <w:rPr>
          <w:rFonts w:eastAsia="HiddenHorzOCR"/>
          <w:szCs w:val="24"/>
          <w:lang w:eastAsia="ru-RU"/>
        </w:rPr>
        <w:t xml:space="preserve"> </w:t>
      </w:r>
      <w:r>
        <w:rPr>
          <w:rFonts w:eastAsia="HiddenHorzOCR"/>
          <w:szCs w:val="24"/>
          <w:lang w:eastAsia="ru-RU"/>
        </w:rPr>
        <w:t xml:space="preserve"> </w:t>
      </w:r>
      <w:r w:rsidRPr="00B3300D">
        <w:rPr>
          <w:rFonts w:eastAsia="HiddenHorzOCR"/>
          <w:szCs w:val="24"/>
          <w:lang w:eastAsia="ru-RU"/>
        </w:rPr>
        <w:t xml:space="preserve">муниципального округа Нижегородской области, и территории </w:t>
      </w:r>
      <w:r>
        <w:rPr>
          <w:rFonts w:eastAsia="HiddenHorzOCR"/>
          <w:szCs w:val="24"/>
          <w:lang w:eastAsia="ru-RU"/>
        </w:rPr>
        <w:t>Большемурашкинского</w:t>
      </w:r>
      <w:r w:rsidRPr="00B3300D">
        <w:rPr>
          <w:rFonts w:eastAsia="HiddenHorzOCR"/>
          <w:szCs w:val="24"/>
          <w:lang w:eastAsia="ru-RU"/>
        </w:rPr>
        <w:t xml:space="preserve"> муниципального округа Нижегородской области за границами этих населенных пунктов, утвержденный постановлением Правительства Нижегородской области от </w:t>
      </w:r>
      <w:r>
        <w:rPr>
          <w:rFonts w:eastAsia="HiddenHorzOCR"/>
          <w:szCs w:val="24"/>
          <w:lang w:eastAsia="ru-RU"/>
        </w:rPr>
        <w:t>03.09.2014</w:t>
      </w:r>
      <w:r w:rsidRPr="00B3300D">
        <w:rPr>
          <w:rFonts w:eastAsia="HiddenHorzOCR"/>
          <w:szCs w:val="24"/>
          <w:lang w:eastAsia="ru-RU"/>
        </w:rPr>
        <w:t xml:space="preserve"> № </w:t>
      </w:r>
      <w:bookmarkEnd w:id="6"/>
      <w:r>
        <w:rPr>
          <w:rFonts w:eastAsia="HiddenHorzOCR"/>
          <w:szCs w:val="24"/>
          <w:lang w:eastAsia="ru-RU"/>
        </w:rPr>
        <w:t>21</w:t>
      </w:r>
      <w:r w:rsidRPr="00B3300D">
        <w:rPr>
          <w:rFonts w:eastAsia="HiddenHorzOCR"/>
          <w:szCs w:val="24"/>
          <w:lang w:eastAsia="ru-RU"/>
        </w:rPr>
        <w:t>.</w:t>
      </w:r>
    </w:p>
    <w:p w14:paraId="1E0FDCCE" w14:textId="77777777" w:rsidR="0036789B" w:rsidRPr="00D94818" w:rsidRDefault="0036789B" w:rsidP="0036789B">
      <w:pPr>
        <w:numPr>
          <w:ilvl w:val="0"/>
          <w:numId w:val="30"/>
        </w:numPr>
        <w:ind w:right="-1"/>
        <w:rPr>
          <w:rFonts w:eastAsia="HiddenHorzOCR"/>
          <w:szCs w:val="24"/>
          <w:lang w:eastAsia="ru-RU"/>
        </w:rPr>
      </w:pPr>
      <w:r w:rsidRPr="00D94818">
        <w:rPr>
          <w:rFonts w:eastAsia="HiddenHorzOCR"/>
          <w:szCs w:val="24"/>
          <w:lang w:eastAsia="ru-RU"/>
        </w:rPr>
        <w:t xml:space="preserve">Правила землепользования и застройки </w:t>
      </w:r>
      <w:r>
        <w:rPr>
          <w:rFonts w:eastAsia="HiddenHorzOCR"/>
          <w:szCs w:val="24"/>
          <w:lang w:eastAsia="ru-RU"/>
        </w:rPr>
        <w:t>Большемурашкинского</w:t>
      </w:r>
      <w:r w:rsidRPr="00D94818">
        <w:rPr>
          <w:rFonts w:eastAsia="HiddenHorzOCR"/>
          <w:szCs w:val="24"/>
          <w:lang w:eastAsia="ru-RU"/>
        </w:rPr>
        <w:t xml:space="preserve"> муниципального округа Нижегородской области применительно к населенным пунктам, входящим в состав административно-территориального образования </w:t>
      </w:r>
      <w:r>
        <w:rPr>
          <w:rFonts w:eastAsia="HiddenHorzOCR"/>
          <w:szCs w:val="24"/>
          <w:lang w:eastAsia="ru-RU"/>
        </w:rPr>
        <w:t xml:space="preserve">Советский </w:t>
      </w:r>
      <w:r w:rsidRPr="00D94818">
        <w:rPr>
          <w:rFonts w:eastAsia="HiddenHorzOCR"/>
          <w:szCs w:val="24"/>
          <w:lang w:eastAsia="ru-RU"/>
        </w:rPr>
        <w:t xml:space="preserve">сельсовет, входящего в состав </w:t>
      </w:r>
      <w:r>
        <w:rPr>
          <w:rFonts w:eastAsia="HiddenHorzOCR"/>
          <w:szCs w:val="24"/>
          <w:lang w:eastAsia="ru-RU"/>
        </w:rPr>
        <w:t>Большемурашкинского</w:t>
      </w:r>
      <w:r w:rsidRPr="00D94818">
        <w:rPr>
          <w:rFonts w:eastAsia="HiddenHorzOCR"/>
          <w:szCs w:val="24"/>
          <w:lang w:eastAsia="ru-RU"/>
        </w:rPr>
        <w:t xml:space="preserve"> муниципального округа Нижегородской области, и территории </w:t>
      </w:r>
      <w:r>
        <w:rPr>
          <w:rFonts w:eastAsia="HiddenHorzOCR"/>
          <w:szCs w:val="24"/>
          <w:lang w:eastAsia="ru-RU"/>
        </w:rPr>
        <w:t>Большемурашкинского</w:t>
      </w:r>
      <w:r w:rsidRPr="00D94818">
        <w:rPr>
          <w:rFonts w:eastAsia="HiddenHorzOCR"/>
          <w:szCs w:val="24"/>
          <w:lang w:eastAsia="ru-RU"/>
        </w:rPr>
        <w:t xml:space="preserve"> муниципального округа Нижегородской области за границами этих населенных пунктов, утвержденные постановление администрации </w:t>
      </w:r>
      <w:r>
        <w:rPr>
          <w:rFonts w:eastAsia="HiddenHorzOCR"/>
          <w:szCs w:val="24"/>
          <w:lang w:eastAsia="ru-RU"/>
        </w:rPr>
        <w:t>Большемурашкинского</w:t>
      </w:r>
      <w:r w:rsidRPr="00D94818">
        <w:rPr>
          <w:rFonts w:eastAsia="HiddenHorzOCR"/>
          <w:szCs w:val="24"/>
          <w:lang w:eastAsia="ru-RU"/>
        </w:rPr>
        <w:t xml:space="preserve"> муниципального округа Нижегородской области от</w:t>
      </w:r>
      <w:r>
        <w:rPr>
          <w:rFonts w:eastAsia="HiddenHorzOCR"/>
          <w:szCs w:val="24"/>
          <w:lang w:eastAsia="ru-RU"/>
        </w:rPr>
        <w:t xml:space="preserve"> 01.10.2021 №29</w:t>
      </w:r>
      <w:r w:rsidRPr="00D94818">
        <w:rPr>
          <w:rFonts w:eastAsia="HiddenHorzOCR"/>
          <w:szCs w:val="24"/>
          <w:lang w:eastAsia="ru-RU"/>
        </w:rPr>
        <w:t>.</w:t>
      </w:r>
    </w:p>
    <w:p w14:paraId="6196880D" w14:textId="77777777" w:rsidR="0036789B" w:rsidRPr="00D94818" w:rsidRDefault="0036789B" w:rsidP="0036789B">
      <w:pPr>
        <w:numPr>
          <w:ilvl w:val="0"/>
          <w:numId w:val="30"/>
        </w:numPr>
        <w:ind w:right="-1"/>
        <w:rPr>
          <w:szCs w:val="24"/>
        </w:rPr>
      </w:pPr>
      <w:r w:rsidRPr="00D94818">
        <w:rPr>
          <w:szCs w:val="24"/>
        </w:rPr>
        <w:t>Региональные нормативы градостроительного проектирования Нижегородской области, утвержденные постановлением Правительства Нижегородской области от 31.12.2015 года №921.</w:t>
      </w:r>
    </w:p>
    <w:p w14:paraId="66EE43EC" w14:textId="77777777" w:rsidR="0036789B" w:rsidRPr="00D94818" w:rsidRDefault="0036789B" w:rsidP="0036789B">
      <w:pPr>
        <w:numPr>
          <w:ilvl w:val="0"/>
          <w:numId w:val="30"/>
        </w:numPr>
        <w:ind w:right="-1"/>
        <w:rPr>
          <w:szCs w:val="24"/>
        </w:rPr>
      </w:pPr>
      <w:r w:rsidRPr="00D94818">
        <w:rPr>
          <w:szCs w:val="24"/>
        </w:rPr>
        <w:t xml:space="preserve">Местные нормативы градостроительного проектирования сельского поселения </w:t>
      </w:r>
      <w:r>
        <w:rPr>
          <w:szCs w:val="24"/>
        </w:rPr>
        <w:t xml:space="preserve">Советский </w:t>
      </w:r>
      <w:r w:rsidRPr="00D94818">
        <w:rPr>
          <w:szCs w:val="24"/>
        </w:rPr>
        <w:t xml:space="preserve">сельсовет </w:t>
      </w:r>
      <w:r>
        <w:rPr>
          <w:szCs w:val="24"/>
        </w:rPr>
        <w:t xml:space="preserve">Большемурашкинского </w:t>
      </w:r>
      <w:r w:rsidRPr="00D94818">
        <w:rPr>
          <w:szCs w:val="24"/>
        </w:rPr>
        <w:t xml:space="preserve">муниципального района Нижегородской области, утвержденные решением «Об утверждении местных нормативов градостроительного проектирования сельского поселения </w:t>
      </w:r>
      <w:r>
        <w:rPr>
          <w:szCs w:val="24"/>
        </w:rPr>
        <w:t>Советский</w:t>
      </w:r>
      <w:r w:rsidRPr="00D94818">
        <w:rPr>
          <w:szCs w:val="24"/>
        </w:rPr>
        <w:t xml:space="preserve"> сельсовет</w:t>
      </w:r>
      <w:r>
        <w:rPr>
          <w:szCs w:val="24"/>
        </w:rPr>
        <w:t xml:space="preserve"> Большемурашкинского</w:t>
      </w:r>
      <w:r w:rsidRPr="00D94818">
        <w:rPr>
          <w:szCs w:val="24"/>
        </w:rPr>
        <w:t xml:space="preserve"> муниципального района Нижегородской области» №</w:t>
      </w:r>
      <w:r>
        <w:rPr>
          <w:szCs w:val="24"/>
        </w:rPr>
        <w:t>8</w:t>
      </w:r>
      <w:r w:rsidRPr="00D94818">
        <w:rPr>
          <w:szCs w:val="24"/>
        </w:rPr>
        <w:t xml:space="preserve"> от </w:t>
      </w:r>
      <w:r>
        <w:rPr>
          <w:szCs w:val="24"/>
        </w:rPr>
        <w:t>13</w:t>
      </w:r>
      <w:r w:rsidRPr="00D94818">
        <w:rPr>
          <w:szCs w:val="24"/>
        </w:rPr>
        <w:t>.</w:t>
      </w:r>
      <w:r>
        <w:rPr>
          <w:szCs w:val="24"/>
        </w:rPr>
        <w:t>04</w:t>
      </w:r>
      <w:r w:rsidRPr="00D94818">
        <w:rPr>
          <w:szCs w:val="24"/>
        </w:rPr>
        <w:t>.201</w:t>
      </w:r>
      <w:r>
        <w:rPr>
          <w:szCs w:val="24"/>
        </w:rPr>
        <w:t>8</w:t>
      </w:r>
      <w:r w:rsidRPr="00D94818">
        <w:rPr>
          <w:szCs w:val="24"/>
        </w:rPr>
        <w:t>.</w:t>
      </w:r>
    </w:p>
    <w:p w14:paraId="5DB08F79" w14:textId="77777777" w:rsidR="0036789B" w:rsidRPr="007B5B59" w:rsidRDefault="0036789B" w:rsidP="0036789B">
      <w:pPr>
        <w:ind w:right="-1" w:firstLine="709"/>
        <w:rPr>
          <w:b/>
          <w:szCs w:val="24"/>
        </w:rPr>
      </w:pPr>
      <w:r w:rsidRPr="007B5B59">
        <w:rPr>
          <w:b/>
          <w:szCs w:val="24"/>
        </w:rPr>
        <w:t>При выполнении работ по проектированию были использованы следующие нормативные документы:</w:t>
      </w:r>
    </w:p>
    <w:p w14:paraId="597CED85" w14:textId="77777777" w:rsidR="0036789B" w:rsidRPr="00D03E84" w:rsidRDefault="0036789B" w:rsidP="0036789B">
      <w:pPr>
        <w:numPr>
          <w:ilvl w:val="0"/>
          <w:numId w:val="29"/>
        </w:numPr>
        <w:ind w:right="-1"/>
        <w:rPr>
          <w:szCs w:val="24"/>
        </w:rPr>
      </w:pPr>
      <w:r w:rsidRPr="00D03E84">
        <w:rPr>
          <w:szCs w:val="24"/>
        </w:rPr>
        <w:lastRenderedPageBreak/>
        <w:t>Градостроительный кодекс Российской Федерации от 29.12.2004 N190-ФЗ (ред. от 04.08.2023)</w:t>
      </w:r>
      <w:r>
        <w:rPr>
          <w:szCs w:val="24"/>
        </w:rPr>
        <w:t>.</w:t>
      </w:r>
    </w:p>
    <w:p w14:paraId="28B0FBFB" w14:textId="77777777" w:rsidR="0036789B" w:rsidRPr="00D03E84" w:rsidRDefault="0036789B" w:rsidP="0036789B">
      <w:pPr>
        <w:numPr>
          <w:ilvl w:val="0"/>
          <w:numId w:val="29"/>
        </w:numPr>
        <w:ind w:right="-1"/>
        <w:rPr>
          <w:szCs w:val="24"/>
        </w:rPr>
      </w:pPr>
      <w:r w:rsidRPr="00D03E84">
        <w:rPr>
          <w:szCs w:val="24"/>
        </w:rPr>
        <w:t>СП 42.13330.2016 Градостроительство. Планировка и застройка городских и сельских поселений. Актуализированная редакция СНиП 2.07.01-89*.</w:t>
      </w:r>
    </w:p>
    <w:p w14:paraId="28BF9EE8" w14:textId="77777777" w:rsidR="0036789B" w:rsidRPr="007B5B59" w:rsidRDefault="0036789B" w:rsidP="0036789B">
      <w:pPr>
        <w:numPr>
          <w:ilvl w:val="0"/>
          <w:numId w:val="29"/>
        </w:numPr>
        <w:ind w:right="-1"/>
        <w:rPr>
          <w:szCs w:val="24"/>
        </w:rPr>
      </w:pPr>
      <w:r w:rsidRPr="007B5B59">
        <w:rPr>
          <w:szCs w:val="24"/>
        </w:rPr>
        <w:t xml:space="preserve">Земельный кодекс Российской Федерации </w:t>
      </w:r>
      <w:r w:rsidRPr="00D03E84">
        <w:rPr>
          <w:szCs w:val="24"/>
        </w:rPr>
        <w:t>от 25.10.2001 N136-ФЗ (ред. от 04.08.2023)</w:t>
      </w:r>
      <w:r>
        <w:rPr>
          <w:szCs w:val="24"/>
        </w:rPr>
        <w:t>.</w:t>
      </w:r>
    </w:p>
    <w:p w14:paraId="5A3FF223" w14:textId="77777777" w:rsidR="0036789B" w:rsidRPr="004D55E4" w:rsidRDefault="0036789B" w:rsidP="0036789B">
      <w:pPr>
        <w:ind w:firstLine="709"/>
        <w:rPr>
          <w:rFonts w:eastAsia="Times New Roman"/>
          <w:b/>
          <w:szCs w:val="24"/>
          <w:lang w:eastAsia="ru-RU"/>
        </w:rPr>
      </w:pPr>
      <w:r w:rsidRPr="004D55E4">
        <w:rPr>
          <w:rFonts w:eastAsia="Times New Roman"/>
          <w:b/>
          <w:szCs w:val="24"/>
          <w:lang w:eastAsia="ru-RU"/>
        </w:rPr>
        <w:t xml:space="preserve">Цели и задачи проекта:                                                                            </w:t>
      </w:r>
    </w:p>
    <w:p w14:paraId="623909F8"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xml:space="preserve">- обеспечение устойчивого перспективного развития территории населенного пункта; </w:t>
      </w:r>
    </w:p>
    <w:p w14:paraId="41406674"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создание     градостроительных     основ     реализации     национального     проекта «Доступное и комфортное жилье гражданам России»;</w:t>
      </w:r>
    </w:p>
    <w:p w14:paraId="5EA7578A"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повышение эффективности использования территорий;</w:t>
      </w:r>
    </w:p>
    <w:p w14:paraId="54D63C72"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установление зон функционального назначения;</w:t>
      </w:r>
    </w:p>
    <w:p w14:paraId="39D9D029"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установление границ и параметров земельных участков;</w:t>
      </w:r>
    </w:p>
    <w:p w14:paraId="74137A33"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определение параметров плотности и характера застройки;</w:t>
      </w:r>
    </w:p>
    <w:p w14:paraId="2A43F768"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разработка концепции архитектурно-планировочного решения;</w:t>
      </w:r>
    </w:p>
    <w:p w14:paraId="0C771472"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организация улично-дорожной сети и транспортного обслуживания;</w:t>
      </w:r>
    </w:p>
    <w:p w14:paraId="4F580DB7"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развитие системы социального обслуживания;</w:t>
      </w:r>
    </w:p>
    <w:p w14:paraId="0012F715"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развитие инженерной инфраструктуры и благоустройства;</w:t>
      </w:r>
    </w:p>
    <w:p w14:paraId="729D8CAF"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сохранение и развитие потенциала, природных комплексов, зеленых насаждений и рекреационных территорий;</w:t>
      </w:r>
    </w:p>
    <w:p w14:paraId="212B0E4A"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обеспечение экологического равновесия, снижения антропогенного воздействия на окружающую среду;</w:t>
      </w:r>
    </w:p>
    <w:p w14:paraId="0BCFDF9D"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обеспечение санитарно-гигиенического благополучия населения;</w:t>
      </w:r>
    </w:p>
    <w:p w14:paraId="40C23C63"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определение очередности развития и освоения территории.</w:t>
      </w:r>
    </w:p>
    <w:p w14:paraId="76937E33"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 xml:space="preserve">Графические материалы разработаны с использованием топографической основы </w:t>
      </w:r>
    </w:p>
    <w:p w14:paraId="135D5B5F" w14:textId="77777777" w:rsidR="0036789B" w:rsidRPr="004D106C" w:rsidRDefault="0036789B" w:rsidP="0036789B">
      <w:pPr>
        <w:ind w:firstLine="709"/>
        <w:rPr>
          <w:rFonts w:eastAsia="Times New Roman"/>
          <w:szCs w:val="24"/>
          <w:lang w:eastAsia="ru-RU"/>
        </w:rPr>
      </w:pPr>
      <w:r w:rsidRPr="004D106C">
        <w:rPr>
          <w:rFonts w:eastAsia="Times New Roman"/>
          <w:szCs w:val="24"/>
          <w:lang w:eastAsia="ru-RU"/>
        </w:rPr>
        <w:t>М 1:</w:t>
      </w:r>
      <w:r>
        <w:rPr>
          <w:rFonts w:eastAsia="Times New Roman"/>
          <w:szCs w:val="24"/>
          <w:lang w:eastAsia="ru-RU"/>
        </w:rPr>
        <w:t>5</w:t>
      </w:r>
      <w:r w:rsidRPr="004D106C">
        <w:rPr>
          <w:rFonts w:eastAsia="Times New Roman"/>
          <w:szCs w:val="24"/>
          <w:lang w:eastAsia="ru-RU"/>
        </w:rPr>
        <w:t xml:space="preserve">00, </w:t>
      </w:r>
      <w:r w:rsidRPr="0036789B">
        <w:rPr>
          <w:rFonts w:eastAsia="Times New Roman"/>
          <w:szCs w:val="24"/>
          <w:lang w:eastAsia="ru-RU"/>
        </w:rPr>
        <w:t>предоставленной заказчиком.</w:t>
      </w:r>
    </w:p>
    <w:p w14:paraId="7F871443" w14:textId="77777777" w:rsidR="0036789B" w:rsidRPr="004D106C" w:rsidRDefault="0036789B" w:rsidP="0036789B">
      <w:pPr>
        <w:ind w:firstLine="709"/>
        <w:rPr>
          <w:rFonts w:eastAsia="Times New Roman"/>
          <w:i/>
          <w:sz w:val="22"/>
          <w:lang w:eastAsia="ru-RU"/>
        </w:rPr>
      </w:pPr>
      <w:r w:rsidRPr="004D106C">
        <w:rPr>
          <w:rFonts w:eastAsia="Times New Roman"/>
          <w:szCs w:val="24"/>
          <w:lang w:eastAsia="ru-RU"/>
        </w:rPr>
        <w:t xml:space="preserve">Проект выполнен с учетом замечаний, рекомендаций и предложений, предварительных рассмотрений, проектных материалов на технических совещаниях, проводимых администрацией и службами </w:t>
      </w:r>
      <w:r>
        <w:rPr>
          <w:szCs w:val="24"/>
        </w:rPr>
        <w:t>Большемурашкинского</w:t>
      </w:r>
      <w:r w:rsidRPr="004D106C">
        <w:rPr>
          <w:rFonts w:eastAsia="Times New Roman"/>
          <w:szCs w:val="24"/>
          <w:lang w:eastAsia="ru-RU"/>
        </w:rPr>
        <w:t xml:space="preserve"> муниципального округа.</w:t>
      </w:r>
    </w:p>
    <w:p w14:paraId="0F5DC307" w14:textId="77777777" w:rsidR="0036789B" w:rsidRPr="0036789B" w:rsidRDefault="0036789B" w:rsidP="0036789B"/>
    <w:p w14:paraId="62697AC9" w14:textId="0F224A52" w:rsidR="000F08F5" w:rsidRPr="003F50F7" w:rsidRDefault="000F08F5" w:rsidP="004B1034">
      <w:pPr>
        <w:pStyle w:val="1"/>
        <w:ind w:firstLine="709"/>
      </w:pPr>
      <w:bookmarkStart w:id="7" w:name="_Toc146544692"/>
      <w:bookmarkEnd w:id="5"/>
      <w:r w:rsidRPr="003F50F7">
        <w:lastRenderedPageBreak/>
        <w:t>РАЗДЕЛ 1. Анализ современного состояния территории</w:t>
      </w:r>
      <w:bookmarkEnd w:id="7"/>
    </w:p>
    <w:p w14:paraId="03985E58" w14:textId="77777777" w:rsidR="000F08F5" w:rsidRPr="003F50F7" w:rsidRDefault="000F08F5" w:rsidP="004B1034">
      <w:pPr>
        <w:pStyle w:val="2"/>
        <w:ind w:firstLine="709"/>
      </w:pPr>
      <w:bookmarkStart w:id="8" w:name="_Toc146544693"/>
      <w:r w:rsidRPr="003F50F7">
        <w:t>Глава 1.</w:t>
      </w:r>
      <w:r w:rsidR="00B553D7" w:rsidRPr="003F50F7">
        <w:t>1</w:t>
      </w:r>
      <w:r w:rsidRPr="003F50F7">
        <w:t xml:space="preserve"> Особенности размещения проектируемой территории</w:t>
      </w:r>
      <w:bookmarkEnd w:id="8"/>
    </w:p>
    <w:p w14:paraId="076809F9" w14:textId="22BB1385" w:rsidR="00603B17" w:rsidRPr="003F50F7" w:rsidRDefault="000F08F5" w:rsidP="00934124">
      <w:pPr>
        <w:ind w:firstLine="709"/>
        <w:jc w:val="left"/>
      </w:pPr>
      <w:bookmarkStart w:id="9" w:name="_Hlk114734866"/>
      <w:r w:rsidRPr="003F50F7">
        <w:t>Планируемая террит</w:t>
      </w:r>
      <w:r w:rsidR="00F3664A" w:rsidRPr="003F50F7">
        <w:t>ория расположена</w:t>
      </w:r>
      <w:r w:rsidR="00B60774" w:rsidRPr="003F50F7">
        <w:t xml:space="preserve"> </w:t>
      </w:r>
      <w:r w:rsidR="00934124">
        <w:t>по адресу: Нижегородская область,</w:t>
      </w:r>
      <w:r w:rsidR="00600D1D" w:rsidRPr="00600D1D">
        <w:rPr>
          <w:szCs w:val="24"/>
        </w:rPr>
        <w:t xml:space="preserve"> </w:t>
      </w:r>
      <w:r w:rsidR="00600D1D">
        <w:rPr>
          <w:szCs w:val="24"/>
        </w:rPr>
        <w:t>Большемурашкинский</w:t>
      </w:r>
      <w:r w:rsidR="00600D1D" w:rsidRPr="00D94818">
        <w:rPr>
          <w:rFonts w:eastAsia="Times New Roman"/>
          <w:szCs w:val="24"/>
          <w:lang w:eastAsia="ru-RU"/>
        </w:rPr>
        <w:t xml:space="preserve"> муниципальн</w:t>
      </w:r>
      <w:r w:rsidR="00600D1D">
        <w:rPr>
          <w:rFonts w:eastAsia="Times New Roman"/>
          <w:szCs w:val="24"/>
          <w:lang w:eastAsia="ru-RU"/>
        </w:rPr>
        <w:t>ый</w:t>
      </w:r>
      <w:r w:rsidR="00600D1D" w:rsidRPr="00D94818">
        <w:rPr>
          <w:rFonts w:eastAsia="Times New Roman"/>
          <w:szCs w:val="24"/>
          <w:lang w:eastAsia="ru-RU"/>
        </w:rPr>
        <w:t xml:space="preserve"> округ</w:t>
      </w:r>
      <w:r w:rsidR="00600D1D">
        <w:t xml:space="preserve"> северная часть поселка Советский</w:t>
      </w:r>
      <w:r w:rsidR="002E5170">
        <w:t>.</w:t>
      </w:r>
    </w:p>
    <w:p w14:paraId="3D534B2E" w14:textId="77777777" w:rsidR="000F08F5" w:rsidRPr="00356E54" w:rsidRDefault="000F08F5" w:rsidP="004B1034">
      <w:pPr>
        <w:ind w:firstLine="709"/>
      </w:pPr>
      <w:r w:rsidRPr="00356E54">
        <w:t>Рассматриваем</w:t>
      </w:r>
      <w:r w:rsidR="00D65307" w:rsidRPr="00356E54">
        <w:t>ый</w:t>
      </w:r>
      <w:r w:rsidRPr="00356E54">
        <w:t xml:space="preserve"> </w:t>
      </w:r>
      <w:r w:rsidR="002E1717" w:rsidRPr="00356E54">
        <w:t xml:space="preserve">земельный </w:t>
      </w:r>
      <w:r w:rsidRPr="00356E54">
        <w:t>участок ограничен:</w:t>
      </w:r>
    </w:p>
    <w:p w14:paraId="5DE723D4" w14:textId="2A5B8F01" w:rsidR="00FD379D" w:rsidRPr="00356E54" w:rsidRDefault="00FD379D" w:rsidP="00FD379D">
      <w:pPr>
        <w:pStyle w:val="a8"/>
        <w:numPr>
          <w:ilvl w:val="0"/>
          <w:numId w:val="15"/>
        </w:numPr>
      </w:pPr>
      <w:r w:rsidRPr="00356E54">
        <w:t>С</w:t>
      </w:r>
      <w:r w:rsidR="00356E54" w:rsidRPr="00356E54">
        <w:t xml:space="preserve"> </w:t>
      </w:r>
      <w:r w:rsidR="00600D1D">
        <w:t>юга и востока</w:t>
      </w:r>
      <w:r w:rsidRPr="00356E54">
        <w:t xml:space="preserve"> </w:t>
      </w:r>
      <w:r w:rsidR="00325D5F">
        <w:t>–</w:t>
      </w:r>
      <w:r w:rsidR="00356E54" w:rsidRPr="00356E54">
        <w:t xml:space="preserve"> </w:t>
      </w:r>
      <w:r w:rsidR="00325D5F">
        <w:t>коммунально-складской</w:t>
      </w:r>
      <w:r w:rsidR="00356E54" w:rsidRPr="00356E54">
        <w:t xml:space="preserve"> </w:t>
      </w:r>
      <w:r w:rsidR="002E5170">
        <w:t>застройкой</w:t>
      </w:r>
      <w:r w:rsidR="00356E54" w:rsidRPr="00356E54">
        <w:t>;</w:t>
      </w:r>
    </w:p>
    <w:p w14:paraId="16596209" w14:textId="25A1DE31" w:rsidR="00FD379D" w:rsidRDefault="00FD379D" w:rsidP="00FD379D">
      <w:pPr>
        <w:pStyle w:val="a8"/>
        <w:numPr>
          <w:ilvl w:val="0"/>
          <w:numId w:val="15"/>
        </w:numPr>
      </w:pPr>
      <w:r w:rsidRPr="00356E54">
        <w:t xml:space="preserve">С </w:t>
      </w:r>
      <w:r w:rsidR="00D6733D" w:rsidRPr="00356E54">
        <w:t>севера</w:t>
      </w:r>
      <w:r w:rsidR="00325D5F">
        <w:t xml:space="preserve"> </w:t>
      </w:r>
      <w:r w:rsidR="00D6733D" w:rsidRPr="00356E54">
        <w:t>–</w:t>
      </w:r>
      <w:r w:rsidRPr="00356E54">
        <w:t xml:space="preserve"> </w:t>
      </w:r>
      <w:r w:rsidR="002E5170">
        <w:t>сельскохозяйственными землями, свободными от застройки</w:t>
      </w:r>
      <w:r w:rsidR="00356E54" w:rsidRPr="00356E54">
        <w:t>;</w:t>
      </w:r>
    </w:p>
    <w:p w14:paraId="1EBD6263" w14:textId="4A9A3C1F" w:rsidR="00325D5F" w:rsidRDefault="00325D5F" w:rsidP="00FD379D">
      <w:pPr>
        <w:pStyle w:val="a8"/>
        <w:numPr>
          <w:ilvl w:val="0"/>
          <w:numId w:val="15"/>
        </w:numPr>
      </w:pPr>
      <w:r>
        <w:t>С запада – землями занятыми огородами</w:t>
      </w:r>
      <w:r w:rsidR="00FE231A">
        <w:t>.</w:t>
      </w:r>
    </w:p>
    <w:p w14:paraId="4DB6C65A" w14:textId="665C4882" w:rsidR="000F08F5" w:rsidRPr="003F50F7" w:rsidRDefault="003B343D" w:rsidP="00E263AC">
      <w:pPr>
        <w:ind w:firstLine="709"/>
      </w:pPr>
      <w:bookmarkStart w:id="10" w:name="_Hlk114671071"/>
      <w:r w:rsidRPr="003F50F7">
        <w:t>П</w:t>
      </w:r>
      <w:r w:rsidR="000F08F5" w:rsidRPr="003F50F7">
        <w:t xml:space="preserve">лощадь </w:t>
      </w:r>
      <w:r w:rsidRPr="003F50F7">
        <w:t>проектируемой</w:t>
      </w:r>
      <w:r w:rsidR="000F08F5" w:rsidRPr="003F50F7">
        <w:t xml:space="preserve"> территории</w:t>
      </w:r>
      <w:r w:rsidR="00661CE0" w:rsidRPr="003F50F7">
        <w:t xml:space="preserve"> в границах разработки проекта</w:t>
      </w:r>
      <w:r w:rsidR="000F08F5" w:rsidRPr="003F50F7">
        <w:t xml:space="preserve"> составляет</w:t>
      </w:r>
      <w:r w:rsidR="00934124">
        <w:t xml:space="preserve"> ориентировочно</w:t>
      </w:r>
      <w:r w:rsidR="000F08F5" w:rsidRPr="003F50F7">
        <w:t xml:space="preserve"> </w:t>
      </w:r>
      <w:r w:rsidR="0036789B">
        <w:t>8,99</w:t>
      </w:r>
      <w:r w:rsidR="00D6733D">
        <w:t xml:space="preserve"> </w:t>
      </w:r>
      <w:r w:rsidR="00934124">
        <w:t>га</w:t>
      </w:r>
      <w:r w:rsidR="000F08F5" w:rsidRPr="003F50F7">
        <w:t>.</w:t>
      </w:r>
    </w:p>
    <w:p w14:paraId="77E44009" w14:textId="385547CC" w:rsidR="000F08F5" w:rsidRPr="003F50F7" w:rsidRDefault="000F08F5" w:rsidP="004B1034">
      <w:pPr>
        <w:ind w:firstLine="709"/>
      </w:pPr>
      <w:r w:rsidRPr="003F50F7">
        <w:t xml:space="preserve">Планируемая территория </w:t>
      </w:r>
      <w:r w:rsidR="00CA2E11" w:rsidRPr="003F50F7">
        <w:t>свободна от застройки.</w:t>
      </w:r>
    </w:p>
    <w:bookmarkEnd w:id="9"/>
    <w:bookmarkEnd w:id="10"/>
    <w:p w14:paraId="263B8DDA" w14:textId="451AA2F9" w:rsidR="000F08F5" w:rsidRPr="003F50F7" w:rsidRDefault="000F08F5" w:rsidP="004B1034">
      <w:pPr>
        <w:ind w:firstLine="709"/>
      </w:pPr>
      <w:r w:rsidRPr="003F50F7">
        <w:t xml:space="preserve">Размещение проектируемой территории в планировочной структуре </w:t>
      </w:r>
      <w:r w:rsidR="00600D1D">
        <w:t xml:space="preserve">муниципального округа Большемурашкинский </w:t>
      </w:r>
      <w:r w:rsidRPr="00B8275F">
        <w:t xml:space="preserve">представлено на </w:t>
      </w:r>
      <w:r w:rsidRPr="00943415">
        <w:t>схем</w:t>
      </w:r>
      <w:r w:rsidR="00E263AC" w:rsidRPr="00943415">
        <w:t>е</w:t>
      </w:r>
      <w:r w:rsidR="00943415" w:rsidRPr="00943415">
        <w:t xml:space="preserve"> 2024/01-02-ППМ-РО</w:t>
      </w:r>
      <w:r w:rsidR="00650502" w:rsidRPr="00943415">
        <w:t>.</w:t>
      </w:r>
    </w:p>
    <w:p w14:paraId="55BDBB56" w14:textId="620B8B7C" w:rsidR="005C09CC" w:rsidRPr="003F50F7" w:rsidRDefault="005C09CC" w:rsidP="005C09CC">
      <w:pPr>
        <w:ind w:firstLine="709"/>
      </w:pPr>
      <w:r w:rsidRPr="003F50F7">
        <w:t>Экспликация земельных участков в границах проектирования в соответствии со сведениями государственного кадастра недвижимости приведена в таблице 1.</w:t>
      </w:r>
    </w:p>
    <w:p w14:paraId="6AC8B598" w14:textId="173E92DC" w:rsidR="005C09CC" w:rsidRDefault="005C09CC" w:rsidP="005C09CC">
      <w:pPr>
        <w:ind w:firstLine="709"/>
        <w:rPr>
          <w:i/>
        </w:rPr>
      </w:pPr>
      <w:r w:rsidRPr="003F50F7">
        <w:rPr>
          <w:i/>
        </w:rPr>
        <w:t>Таблица 1 – Экспликация существующих земельных участков в границах разработки проекта планировки территории</w:t>
      </w:r>
    </w:p>
    <w:tbl>
      <w:tblPr>
        <w:tblW w:w="10485" w:type="dxa"/>
        <w:tblLook w:val="04A0" w:firstRow="1" w:lastRow="0" w:firstColumn="1" w:lastColumn="0" w:noHBand="0" w:noVBand="1"/>
      </w:tblPr>
      <w:tblGrid>
        <w:gridCol w:w="1977"/>
        <w:gridCol w:w="2418"/>
        <w:gridCol w:w="1484"/>
        <w:gridCol w:w="1260"/>
        <w:gridCol w:w="1276"/>
        <w:gridCol w:w="2070"/>
      </w:tblGrid>
      <w:tr w:rsidR="00D6733D" w:rsidRPr="00D6733D" w14:paraId="4A02D88A" w14:textId="77777777" w:rsidTr="00943415">
        <w:trPr>
          <w:trHeight w:val="570"/>
        </w:trPr>
        <w:tc>
          <w:tcPr>
            <w:tcW w:w="1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FFCCE" w14:textId="77777777" w:rsidR="00D6733D" w:rsidRPr="00D6733D" w:rsidRDefault="00D6733D" w:rsidP="00D6733D">
            <w:pPr>
              <w:spacing w:line="240" w:lineRule="auto"/>
              <w:jc w:val="center"/>
              <w:rPr>
                <w:rFonts w:eastAsia="Times New Roman"/>
                <w:b/>
                <w:bCs/>
                <w:color w:val="000000"/>
                <w:sz w:val="22"/>
                <w:lang w:eastAsia="ru-RU"/>
              </w:rPr>
            </w:pPr>
            <w:r w:rsidRPr="00D6733D">
              <w:rPr>
                <w:rFonts w:eastAsia="Times New Roman"/>
                <w:b/>
                <w:bCs/>
                <w:color w:val="000000"/>
                <w:sz w:val="22"/>
                <w:lang w:eastAsia="ru-RU"/>
              </w:rPr>
              <w:t>Кадастровый номер ЗУ</w:t>
            </w:r>
          </w:p>
        </w:tc>
        <w:tc>
          <w:tcPr>
            <w:tcW w:w="2418" w:type="dxa"/>
            <w:tcBorders>
              <w:top w:val="single" w:sz="4" w:space="0" w:color="auto"/>
              <w:left w:val="nil"/>
              <w:bottom w:val="single" w:sz="4" w:space="0" w:color="auto"/>
              <w:right w:val="single" w:sz="4" w:space="0" w:color="auto"/>
            </w:tcBorders>
            <w:shd w:val="clear" w:color="auto" w:fill="auto"/>
            <w:noWrap/>
            <w:vAlign w:val="center"/>
            <w:hideMark/>
          </w:tcPr>
          <w:p w14:paraId="33323790" w14:textId="77777777" w:rsidR="00D6733D" w:rsidRPr="00D6733D" w:rsidRDefault="00D6733D" w:rsidP="00D6733D">
            <w:pPr>
              <w:spacing w:line="240" w:lineRule="auto"/>
              <w:jc w:val="center"/>
              <w:rPr>
                <w:rFonts w:eastAsia="Times New Roman"/>
                <w:b/>
                <w:bCs/>
                <w:color w:val="000000"/>
                <w:sz w:val="22"/>
                <w:lang w:eastAsia="ru-RU"/>
              </w:rPr>
            </w:pPr>
            <w:r w:rsidRPr="00D6733D">
              <w:rPr>
                <w:rFonts w:eastAsia="Times New Roman"/>
                <w:b/>
                <w:bCs/>
                <w:color w:val="000000"/>
                <w:sz w:val="22"/>
                <w:lang w:eastAsia="ru-RU"/>
              </w:rPr>
              <w:t>Адрес ЗУ</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288A6927" w14:textId="77777777" w:rsidR="00D6733D" w:rsidRPr="00D6733D" w:rsidRDefault="00D6733D" w:rsidP="00D6733D">
            <w:pPr>
              <w:spacing w:line="240" w:lineRule="auto"/>
              <w:jc w:val="center"/>
              <w:rPr>
                <w:rFonts w:eastAsia="Times New Roman"/>
                <w:b/>
                <w:bCs/>
                <w:color w:val="000000"/>
                <w:sz w:val="22"/>
                <w:lang w:eastAsia="ru-RU"/>
              </w:rPr>
            </w:pPr>
            <w:r w:rsidRPr="00D6733D">
              <w:rPr>
                <w:rFonts w:eastAsia="Times New Roman"/>
                <w:b/>
                <w:bCs/>
                <w:color w:val="000000"/>
                <w:sz w:val="22"/>
                <w:lang w:eastAsia="ru-RU"/>
              </w:rPr>
              <w:t>ВРИ земельного участка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F0CED7" w14:textId="77777777" w:rsidR="00D6733D" w:rsidRPr="00D6733D" w:rsidRDefault="00D6733D" w:rsidP="00D6733D">
            <w:pPr>
              <w:spacing w:line="240" w:lineRule="auto"/>
              <w:jc w:val="center"/>
              <w:rPr>
                <w:rFonts w:eastAsia="Times New Roman"/>
                <w:b/>
                <w:bCs/>
                <w:color w:val="000000"/>
                <w:sz w:val="22"/>
                <w:lang w:eastAsia="ru-RU"/>
              </w:rPr>
            </w:pPr>
            <w:r w:rsidRPr="00D6733D">
              <w:rPr>
                <w:rFonts w:eastAsia="Times New Roman"/>
                <w:b/>
                <w:bCs/>
                <w:color w:val="000000"/>
                <w:sz w:val="22"/>
                <w:lang w:eastAsia="ru-RU"/>
              </w:rPr>
              <w:t>Категория земель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13BE780" w14:textId="77777777" w:rsidR="00D6733D" w:rsidRPr="00D6733D" w:rsidRDefault="00D6733D" w:rsidP="00D6733D">
            <w:pPr>
              <w:spacing w:line="240" w:lineRule="auto"/>
              <w:jc w:val="center"/>
              <w:rPr>
                <w:rFonts w:eastAsia="Times New Roman"/>
                <w:b/>
                <w:bCs/>
                <w:color w:val="000000"/>
                <w:sz w:val="22"/>
                <w:lang w:eastAsia="ru-RU"/>
              </w:rPr>
            </w:pPr>
            <w:r w:rsidRPr="00D6733D">
              <w:rPr>
                <w:rFonts w:eastAsia="Times New Roman"/>
                <w:b/>
                <w:bCs/>
                <w:color w:val="000000"/>
                <w:sz w:val="22"/>
                <w:lang w:eastAsia="ru-RU"/>
              </w:rPr>
              <w:t>Площадь по ГКН</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422CC15D" w14:textId="77777777" w:rsidR="00D6733D" w:rsidRPr="00D6733D" w:rsidRDefault="00D6733D" w:rsidP="00D6733D">
            <w:pPr>
              <w:spacing w:line="240" w:lineRule="auto"/>
              <w:jc w:val="center"/>
              <w:rPr>
                <w:rFonts w:eastAsia="Times New Roman"/>
                <w:b/>
                <w:bCs/>
                <w:color w:val="000000"/>
                <w:sz w:val="22"/>
                <w:lang w:eastAsia="ru-RU"/>
              </w:rPr>
            </w:pPr>
            <w:r w:rsidRPr="00D6733D">
              <w:rPr>
                <w:rFonts w:eastAsia="Times New Roman"/>
                <w:b/>
                <w:bCs/>
                <w:color w:val="000000"/>
                <w:sz w:val="22"/>
                <w:lang w:eastAsia="ru-RU"/>
              </w:rPr>
              <w:t xml:space="preserve">Правообладатель </w:t>
            </w:r>
          </w:p>
        </w:tc>
      </w:tr>
      <w:tr w:rsidR="00D6733D" w:rsidRPr="00D6733D" w14:paraId="21DB3ABB" w14:textId="77777777" w:rsidTr="00943415">
        <w:trPr>
          <w:trHeight w:val="1755"/>
        </w:trPr>
        <w:tc>
          <w:tcPr>
            <w:tcW w:w="1977" w:type="dxa"/>
            <w:tcBorders>
              <w:top w:val="nil"/>
              <w:left w:val="single" w:sz="4" w:space="0" w:color="auto"/>
              <w:bottom w:val="single" w:sz="4" w:space="0" w:color="auto"/>
              <w:right w:val="single" w:sz="4" w:space="0" w:color="auto"/>
            </w:tcBorders>
            <w:shd w:val="clear" w:color="auto" w:fill="auto"/>
            <w:noWrap/>
            <w:vAlign w:val="center"/>
            <w:hideMark/>
          </w:tcPr>
          <w:p w14:paraId="6A39F21C" w14:textId="2F14BCE0" w:rsidR="00D6733D" w:rsidRPr="00D6733D" w:rsidRDefault="008814E3" w:rsidP="00D6733D">
            <w:pPr>
              <w:spacing w:line="240" w:lineRule="auto"/>
              <w:jc w:val="center"/>
              <w:rPr>
                <w:rFonts w:eastAsia="Times New Roman"/>
                <w:color w:val="000000"/>
                <w:sz w:val="22"/>
                <w:lang w:eastAsia="ru-RU"/>
              </w:rPr>
            </w:pPr>
            <w:r>
              <w:t>52:31:0070003:44</w:t>
            </w:r>
          </w:p>
        </w:tc>
        <w:tc>
          <w:tcPr>
            <w:tcW w:w="2418" w:type="dxa"/>
            <w:tcBorders>
              <w:top w:val="nil"/>
              <w:left w:val="nil"/>
              <w:bottom w:val="single" w:sz="4" w:space="0" w:color="auto"/>
              <w:right w:val="single" w:sz="4" w:space="0" w:color="auto"/>
            </w:tcBorders>
            <w:shd w:val="clear" w:color="auto" w:fill="auto"/>
            <w:vAlign w:val="center"/>
            <w:hideMark/>
          </w:tcPr>
          <w:p w14:paraId="4C09FD0E" w14:textId="136CD9A5" w:rsidR="00D6733D" w:rsidRPr="00D6733D" w:rsidRDefault="008814E3" w:rsidP="00D6733D">
            <w:pPr>
              <w:spacing w:line="240" w:lineRule="auto"/>
              <w:jc w:val="center"/>
              <w:rPr>
                <w:rFonts w:eastAsia="Times New Roman"/>
                <w:color w:val="000000"/>
                <w:sz w:val="22"/>
                <w:lang w:eastAsia="ru-RU"/>
              </w:rPr>
            </w:pPr>
            <w:r>
              <w:rPr>
                <w:color w:val="000000"/>
                <w:sz w:val="22"/>
              </w:rPr>
              <w:t>Нижегородская область, Большемурашкинский муниципальный округ, Советский сельсовет, п. Советский</w:t>
            </w:r>
          </w:p>
        </w:tc>
        <w:tc>
          <w:tcPr>
            <w:tcW w:w="1484" w:type="dxa"/>
            <w:tcBorders>
              <w:top w:val="nil"/>
              <w:left w:val="nil"/>
              <w:bottom w:val="single" w:sz="4" w:space="0" w:color="auto"/>
              <w:right w:val="single" w:sz="4" w:space="0" w:color="auto"/>
            </w:tcBorders>
            <w:shd w:val="clear" w:color="auto" w:fill="auto"/>
            <w:vAlign w:val="center"/>
            <w:hideMark/>
          </w:tcPr>
          <w:p w14:paraId="363DD69B" w14:textId="70C6AE84" w:rsidR="00D6733D" w:rsidRPr="00D6733D" w:rsidRDefault="008814E3" w:rsidP="00D6733D">
            <w:pPr>
              <w:spacing w:line="240" w:lineRule="auto"/>
              <w:jc w:val="center"/>
              <w:rPr>
                <w:rFonts w:eastAsia="Times New Roman"/>
                <w:color w:val="000000"/>
                <w:sz w:val="22"/>
                <w:lang w:eastAsia="ru-RU"/>
              </w:rPr>
            </w:pPr>
            <w:r w:rsidRPr="00CB63F1">
              <w:rPr>
                <w:color w:val="000000"/>
                <w:sz w:val="22"/>
              </w:rPr>
              <w:t>Под объект недвижимости "Животноводческий комплекс 2"</w:t>
            </w:r>
          </w:p>
        </w:tc>
        <w:tc>
          <w:tcPr>
            <w:tcW w:w="1260" w:type="dxa"/>
            <w:tcBorders>
              <w:top w:val="nil"/>
              <w:left w:val="nil"/>
              <w:bottom w:val="single" w:sz="4" w:space="0" w:color="auto"/>
              <w:right w:val="single" w:sz="4" w:space="0" w:color="auto"/>
            </w:tcBorders>
            <w:shd w:val="clear" w:color="auto" w:fill="auto"/>
            <w:vAlign w:val="center"/>
            <w:hideMark/>
          </w:tcPr>
          <w:p w14:paraId="7D5ECDF3" w14:textId="5FDB4B6A" w:rsidR="00D6733D" w:rsidRPr="00D6733D" w:rsidRDefault="008814E3" w:rsidP="00D6733D">
            <w:pPr>
              <w:spacing w:line="240" w:lineRule="auto"/>
              <w:jc w:val="center"/>
              <w:rPr>
                <w:rFonts w:eastAsia="Times New Roman"/>
                <w:color w:val="000000"/>
                <w:sz w:val="22"/>
                <w:lang w:eastAsia="ru-RU"/>
              </w:rPr>
            </w:pPr>
            <w:r w:rsidRPr="00923329">
              <w:rPr>
                <w:color w:val="000000"/>
                <w:sz w:val="22"/>
              </w:rPr>
              <w:t>Земли населенных пунктов</w:t>
            </w:r>
          </w:p>
        </w:tc>
        <w:tc>
          <w:tcPr>
            <w:tcW w:w="1276" w:type="dxa"/>
            <w:tcBorders>
              <w:top w:val="nil"/>
              <w:left w:val="nil"/>
              <w:bottom w:val="single" w:sz="4" w:space="0" w:color="auto"/>
              <w:right w:val="single" w:sz="4" w:space="0" w:color="auto"/>
            </w:tcBorders>
            <w:shd w:val="clear" w:color="auto" w:fill="auto"/>
            <w:noWrap/>
            <w:vAlign w:val="center"/>
            <w:hideMark/>
          </w:tcPr>
          <w:p w14:paraId="390FD4B8" w14:textId="099EC271" w:rsidR="00D6733D" w:rsidRPr="00D6733D" w:rsidRDefault="008814E3" w:rsidP="00D6733D">
            <w:pPr>
              <w:spacing w:line="240" w:lineRule="auto"/>
              <w:jc w:val="center"/>
              <w:rPr>
                <w:rFonts w:eastAsia="Times New Roman"/>
                <w:color w:val="000000"/>
                <w:sz w:val="22"/>
                <w:lang w:eastAsia="ru-RU"/>
              </w:rPr>
            </w:pPr>
            <w:r>
              <w:rPr>
                <w:rFonts w:eastAsia="Times New Roman"/>
                <w:color w:val="000000"/>
                <w:sz w:val="22"/>
                <w:lang w:eastAsia="ru-RU"/>
              </w:rPr>
              <w:t>89 892</w:t>
            </w:r>
          </w:p>
        </w:tc>
        <w:tc>
          <w:tcPr>
            <w:tcW w:w="2070" w:type="dxa"/>
            <w:tcBorders>
              <w:top w:val="nil"/>
              <w:left w:val="nil"/>
              <w:bottom w:val="single" w:sz="4" w:space="0" w:color="auto"/>
              <w:right w:val="single" w:sz="4" w:space="0" w:color="auto"/>
            </w:tcBorders>
            <w:shd w:val="clear" w:color="auto" w:fill="auto"/>
            <w:vAlign w:val="center"/>
            <w:hideMark/>
          </w:tcPr>
          <w:tbl>
            <w:tblPr>
              <w:tblW w:w="0" w:type="auto"/>
              <w:tblBorders>
                <w:top w:val="nil"/>
                <w:left w:val="nil"/>
                <w:bottom w:val="nil"/>
                <w:right w:val="nil"/>
              </w:tblBorders>
              <w:tblLook w:val="0000" w:firstRow="0" w:lastRow="0" w:firstColumn="0" w:lastColumn="0" w:noHBand="0" w:noVBand="0"/>
            </w:tblPr>
            <w:tblGrid>
              <w:gridCol w:w="1854"/>
            </w:tblGrid>
            <w:tr w:rsidR="00DF6AFB" w:rsidRPr="00DF6AFB" w14:paraId="6749117A" w14:textId="77777777">
              <w:tblPrEx>
                <w:tblCellMar>
                  <w:top w:w="0" w:type="dxa"/>
                  <w:bottom w:w="0" w:type="dxa"/>
                </w:tblCellMar>
              </w:tblPrEx>
              <w:trPr>
                <w:trHeight w:val="303"/>
              </w:trPr>
              <w:tc>
                <w:tcPr>
                  <w:tcW w:w="0" w:type="auto"/>
                </w:tcPr>
                <w:p w14:paraId="11D303E5" w14:textId="77777777" w:rsidR="00DF6AFB" w:rsidRPr="00DF6AFB" w:rsidRDefault="00DF6AFB" w:rsidP="00DF6AFB">
                  <w:pPr>
                    <w:autoSpaceDE w:val="0"/>
                    <w:autoSpaceDN w:val="0"/>
                    <w:adjustRightInd w:val="0"/>
                    <w:spacing w:line="240" w:lineRule="auto"/>
                    <w:jc w:val="left"/>
                    <w:rPr>
                      <w:rFonts w:eastAsia="Times New Roman"/>
                      <w:color w:val="000000"/>
                      <w:sz w:val="23"/>
                      <w:szCs w:val="23"/>
                      <w:lang w:eastAsia="ru-RU"/>
                    </w:rPr>
                  </w:pPr>
                  <w:r w:rsidRPr="00DF6AFB">
                    <w:rPr>
                      <w:rFonts w:eastAsia="Times New Roman"/>
                      <w:color w:val="000000"/>
                      <w:szCs w:val="24"/>
                      <w:lang w:eastAsia="ru-RU"/>
                    </w:rPr>
                    <w:t xml:space="preserve"> </w:t>
                  </w:r>
                  <w:r w:rsidRPr="00DF6AFB">
                    <w:rPr>
                      <w:rFonts w:eastAsia="Times New Roman"/>
                      <w:color w:val="000000"/>
                      <w:sz w:val="23"/>
                      <w:szCs w:val="23"/>
                      <w:lang w:eastAsia="ru-RU"/>
                    </w:rPr>
                    <w:t xml:space="preserve">Общество с ограниченной ответственностью племенной завод «Большемурашкинский» </w:t>
                  </w:r>
                </w:p>
              </w:tc>
            </w:tr>
          </w:tbl>
          <w:p w14:paraId="2F6070FC" w14:textId="7EA30DC9" w:rsidR="00D6733D" w:rsidRPr="00D6733D" w:rsidRDefault="00D6733D" w:rsidP="00D6733D">
            <w:pPr>
              <w:spacing w:line="240" w:lineRule="auto"/>
              <w:jc w:val="center"/>
              <w:rPr>
                <w:rFonts w:eastAsia="Times New Roman"/>
                <w:color w:val="000000"/>
                <w:sz w:val="22"/>
                <w:lang w:eastAsia="ru-RU"/>
              </w:rPr>
            </w:pPr>
          </w:p>
        </w:tc>
      </w:tr>
    </w:tbl>
    <w:p w14:paraId="5694B373" w14:textId="77777777" w:rsidR="00D6733D" w:rsidRDefault="00D6733D" w:rsidP="005C09CC">
      <w:pPr>
        <w:ind w:firstLine="709"/>
        <w:rPr>
          <w:i/>
        </w:rPr>
      </w:pPr>
    </w:p>
    <w:p w14:paraId="4477C9EF" w14:textId="77777777" w:rsidR="000F08F5" w:rsidRPr="003F50F7" w:rsidRDefault="000F08F5" w:rsidP="004B1034">
      <w:pPr>
        <w:pStyle w:val="2"/>
        <w:ind w:firstLine="709"/>
      </w:pPr>
      <w:bookmarkStart w:id="11" w:name="_Toc146544694"/>
      <w:r w:rsidRPr="003F50F7">
        <w:t xml:space="preserve">Глава </w:t>
      </w:r>
      <w:r w:rsidR="00B553D7" w:rsidRPr="003F50F7">
        <w:t>1.2</w:t>
      </w:r>
      <w:r w:rsidRPr="003F50F7">
        <w:t xml:space="preserve"> Градостроительная ситуация</w:t>
      </w:r>
      <w:bookmarkEnd w:id="11"/>
    </w:p>
    <w:p w14:paraId="702240F0" w14:textId="1F8C69A0" w:rsidR="004B2128" w:rsidRDefault="000F08F5" w:rsidP="00BD0522">
      <w:pPr>
        <w:ind w:firstLine="709"/>
      </w:pPr>
      <w:r w:rsidRPr="003F50F7">
        <w:t xml:space="preserve">Территория проектирования, согласно </w:t>
      </w:r>
      <w:r w:rsidR="007B513E" w:rsidRPr="007B513E">
        <w:t>Генеральн</w:t>
      </w:r>
      <w:r w:rsidR="007B513E">
        <w:t>о</w:t>
      </w:r>
      <w:r w:rsidR="008814E3">
        <w:t>го</w:t>
      </w:r>
      <w:r w:rsidR="007B513E" w:rsidRPr="007B513E">
        <w:t xml:space="preserve"> план</w:t>
      </w:r>
      <w:r w:rsidR="007B513E">
        <w:t>а</w:t>
      </w:r>
      <w:r w:rsidR="008814E3" w:rsidRPr="008814E3">
        <w:rPr>
          <w:szCs w:val="24"/>
        </w:rPr>
        <w:t xml:space="preserve"> </w:t>
      </w:r>
      <w:r w:rsidR="008814E3">
        <w:rPr>
          <w:szCs w:val="24"/>
        </w:rPr>
        <w:t>Большемурашкинского</w:t>
      </w:r>
      <w:r w:rsidR="008814E3" w:rsidRPr="00D94818">
        <w:rPr>
          <w:rFonts w:eastAsia="Times New Roman"/>
          <w:szCs w:val="24"/>
          <w:lang w:eastAsia="ru-RU"/>
        </w:rPr>
        <w:t xml:space="preserve"> муниципального округа Нижегородской области</w:t>
      </w:r>
      <w:r w:rsidR="008814E3">
        <w:rPr>
          <w:rFonts w:eastAsia="Times New Roman"/>
          <w:szCs w:val="24"/>
          <w:lang w:eastAsia="ru-RU"/>
        </w:rPr>
        <w:t xml:space="preserve"> </w:t>
      </w:r>
      <w:r w:rsidR="008814E3" w:rsidRPr="00D94818">
        <w:rPr>
          <w:rFonts w:eastAsia="Times New Roman"/>
          <w:szCs w:val="24"/>
          <w:lang w:eastAsia="ru-RU"/>
        </w:rPr>
        <w:t xml:space="preserve">применительно к населенным пунктам, входящим в состав административно-территориального образования </w:t>
      </w:r>
      <w:r w:rsidR="008814E3">
        <w:rPr>
          <w:rFonts w:eastAsia="Times New Roman"/>
          <w:szCs w:val="24"/>
          <w:lang w:eastAsia="ru-RU"/>
        </w:rPr>
        <w:t xml:space="preserve">Советский </w:t>
      </w:r>
      <w:r w:rsidR="008814E3" w:rsidRPr="00D94818">
        <w:rPr>
          <w:rFonts w:eastAsia="Times New Roman"/>
          <w:szCs w:val="24"/>
          <w:lang w:eastAsia="ru-RU"/>
        </w:rPr>
        <w:t xml:space="preserve">сельсовет, входящего в состав </w:t>
      </w:r>
      <w:r w:rsidR="008814E3">
        <w:rPr>
          <w:szCs w:val="24"/>
        </w:rPr>
        <w:t>Большемурашкинского</w:t>
      </w:r>
      <w:r w:rsidR="008814E3" w:rsidRPr="00D94818">
        <w:rPr>
          <w:rFonts w:eastAsia="Times New Roman"/>
          <w:szCs w:val="24"/>
          <w:lang w:eastAsia="ru-RU"/>
        </w:rPr>
        <w:t xml:space="preserve"> муниципального округа Нижегородской области, и территории </w:t>
      </w:r>
      <w:r w:rsidR="008814E3">
        <w:rPr>
          <w:szCs w:val="24"/>
        </w:rPr>
        <w:t>Большемурашкинского</w:t>
      </w:r>
      <w:r w:rsidR="008814E3" w:rsidRPr="00D94818">
        <w:rPr>
          <w:rFonts w:eastAsia="Times New Roman"/>
          <w:szCs w:val="24"/>
          <w:lang w:eastAsia="ru-RU"/>
        </w:rPr>
        <w:t xml:space="preserve"> муниципального округа Нижегородской области за границами этих населенных пунктов, утвержденный постановлением Правительства Нижегородской области от </w:t>
      </w:r>
      <w:r w:rsidR="008814E3">
        <w:rPr>
          <w:rFonts w:eastAsia="Times New Roman"/>
          <w:szCs w:val="24"/>
          <w:lang w:eastAsia="ru-RU"/>
        </w:rPr>
        <w:t>03</w:t>
      </w:r>
      <w:r w:rsidR="008814E3" w:rsidRPr="00D94818">
        <w:rPr>
          <w:rFonts w:eastAsia="Times New Roman"/>
          <w:szCs w:val="24"/>
          <w:lang w:eastAsia="ru-RU"/>
        </w:rPr>
        <w:t>.0</w:t>
      </w:r>
      <w:r w:rsidR="008814E3">
        <w:rPr>
          <w:rFonts w:eastAsia="Times New Roman"/>
          <w:szCs w:val="24"/>
          <w:lang w:eastAsia="ru-RU"/>
        </w:rPr>
        <w:t>9</w:t>
      </w:r>
      <w:r w:rsidR="008814E3" w:rsidRPr="00D94818">
        <w:rPr>
          <w:rFonts w:eastAsia="Times New Roman"/>
          <w:szCs w:val="24"/>
          <w:lang w:eastAsia="ru-RU"/>
        </w:rPr>
        <w:t>.20</w:t>
      </w:r>
      <w:r w:rsidR="008814E3">
        <w:rPr>
          <w:rFonts w:eastAsia="Times New Roman"/>
          <w:szCs w:val="24"/>
          <w:lang w:eastAsia="ru-RU"/>
        </w:rPr>
        <w:t>14</w:t>
      </w:r>
      <w:r w:rsidR="008814E3" w:rsidRPr="00D94818">
        <w:rPr>
          <w:rFonts w:eastAsia="Times New Roman"/>
          <w:szCs w:val="24"/>
          <w:lang w:eastAsia="ru-RU"/>
        </w:rPr>
        <w:t xml:space="preserve"> № </w:t>
      </w:r>
      <w:r w:rsidR="008814E3">
        <w:rPr>
          <w:rFonts w:eastAsia="Times New Roman"/>
          <w:szCs w:val="24"/>
          <w:lang w:eastAsia="ru-RU"/>
        </w:rPr>
        <w:t>21</w:t>
      </w:r>
      <w:r w:rsidR="007B513E">
        <w:t xml:space="preserve">, расположена в </w:t>
      </w:r>
      <w:r w:rsidR="00AB256E">
        <w:t xml:space="preserve">проектируемой </w:t>
      </w:r>
      <w:r w:rsidR="007B513E">
        <w:t>жи</w:t>
      </w:r>
      <w:r w:rsidR="00BD0522">
        <w:t>лой</w:t>
      </w:r>
      <w:r w:rsidR="007B513E">
        <w:t xml:space="preserve"> зон</w:t>
      </w:r>
      <w:r w:rsidR="00BD0522">
        <w:t>е</w:t>
      </w:r>
      <w:r w:rsidR="00AB256E">
        <w:t>.</w:t>
      </w:r>
    </w:p>
    <w:p w14:paraId="6D06E4B0" w14:textId="02B2F229" w:rsidR="00282F0B" w:rsidRPr="003F50F7" w:rsidRDefault="00282F0B" w:rsidP="00282F0B">
      <w:pPr>
        <w:ind w:left="709" w:firstLine="851"/>
      </w:pPr>
    </w:p>
    <w:p w14:paraId="2AE60253" w14:textId="480E706C" w:rsidR="00171A17" w:rsidRPr="00F855C7" w:rsidRDefault="00171A17" w:rsidP="004B1034">
      <w:pPr>
        <w:ind w:firstLine="709"/>
        <w:rPr>
          <w:bCs/>
          <w:i/>
        </w:rPr>
      </w:pPr>
      <w:r w:rsidRPr="00DF6AFB">
        <w:rPr>
          <w:bCs/>
          <w:i/>
        </w:rPr>
        <w:t>Рисунок 1.1</w:t>
      </w:r>
      <w:r w:rsidRPr="003F50F7">
        <w:rPr>
          <w:bCs/>
          <w:i/>
        </w:rPr>
        <w:t xml:space="preserve"> – Функциональное зонирование территории в границах разработки проекта </w:t>
      </w:r>
      <w:r w:rsidR="007B513E" w:rsidRPr="007B513E">
        <w:rPr>
          <w:bCs/>
          <w:i/>
        </w:rPr>
        <w:t>согласно</w:t>
      </w:r>
      <w:r w:rsidR="008814E3">
        <w:rPr>
          <w:bCs/>
          <w:i/>
        </w:rPr>
        <w:t xml:space="preserve"> </w:t>
      </w:r>
      <w:r w:rsidR="008814E3" w:rsidRPr="008814E3">
        <w:rPr>
          <w:bCs/>
          <w:i/>
        </w:rPr>
        <w:t>Генерального плана Большемурашкинского муниципального округа Нижегородской области применительно к населенным пунктам, входящим в состав административно-территориального образования Советский сельсовет, входящего в состав Большемурашкинского муниципального округа Нижегородской области, и территории Большемурашкинского муниципального округа Нижегородской области за границами этих населенных пунктов</w:t>
      </w:r>
      <w:r w:rsidR="003E3F3C" w:rsidRPr="003F50F7">
        <w:rPr>
          <w:bCs/>
          <w:i/>
        </w:rPr>
        <w:t>.</w:t>
      </w:r>
    </w:p>
    <w:p w14:paraId="54F3E33F" w14:textId="772A5E8A" w:rsidR="00462554" w:rsidRPr="003F50F7" w:rsidRDefault="00DF6AFB" w:rsidP="00D50E8B">
      <w:pPr>
        <w:ind w:firstLine="709"/>
      </w:pPr>
      <w:r w:rsidRPr="00DF6AFB">
        <w:drawing>
          <wp:inline distT="0" distB="0" distL="0" distR="0" wp14:anchorId="2F79C2F4" wp14:editId="69DF9490">
            <wp:extent cx="4787550" cy="44310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4091" cy="4446339"/>
                    </a:xfrm>
                    <a:prstGeom prst="rect">
                      <a:avLst/>
                    </a:prstGeom>
                  </pic:spPr>
                </pic:pic>
              </a:graphicData>
            </a:graphic>
          </wp:inline>
        </w:drawing>
      </w:r>
    </w:p>
    <w:p w14:paraId="2B61D176" w14:textId="69EE2B25" w:rsidR="00462554" w:rsidRPr="006C6D6C" w:rsidRDefault="00D50E8B" w:rsidP="006C6D6C">
      <w:pPr>
        <w:ind w:right="-1" w:firstLine="709"/>
        <w:rPr>
          <w:rFonts w:eastAsia="Times New Roman"/>
          <w:szCs w:val="24"/>
        </w:rPr>
      </w:pPr>
      <w:r w:rsidRPr="00C54F8E">
        <w:t>В соответствии с</w:t>
      </w:r>
      <w:r w:rsidR="008814E3">
        <w:t xml:space="preserve"> </w:t>
      </w:r>
      <w:r w:rsidR="008814E3" w:rsidRPr="00D94818">
        <w:rPr>
          <w:rFonts w:eastAsia="Times New Roman"/>
          <w:szCs w:val="24"/>
          <w:lang w:eastAsia="ru-RU"/>
        </w:rPr>
        <w:t>Правил</w:t>
      </w:r>
      <w:r w:rsidR="008814E3">
        <w:rPr>
          <w:rFonts w:eastAsia="Times New Roman"/>
          <w:szCs w:val="24"/>
          <w:lang w:eastAsia="ru-RU"/>
        </w:rPr>
        <w:t>ами</w:t>
      </w:r>
      <w:r w:rsidR="008814E3" w:rsidRPr="00D94818">
        <w:rPr>
          <w:rFonts w:eastAsia="Times New Roman"/>
          <w:szCs w:val="24"/>
          <w:lang w:eastAsia="ru-RU"/>
        </w:rPr>
        <w:t xml:space="preserve"> землепользования и застройки </w:t>
      </w:r>
      <w:r w:rsidR="008814E3">
        <w:rPr>
          <w:szCs w:val="24"/>
        </w:rPr>
        <w:t>Большемурашкинского</w:t>
      </w:r>
      <w:r w:rsidR="008814E3" w:rsidRPr="00D94818">
        <w:rPr>
          <w:rFonts w:eastAsia="Times New Roman"/>
          <w:szCs w:val="24"/>
          <w:lang w:eastAsia="ru-RU"/>
        </w:rPr>
        <w:t xml:space="preserve"> муниципального округа Нижегородской области применительно к населенным пунктам, входящим в состав административно-территориального образования </w:t>
      </w:r>
      <w:r w:rsidR="008814E3">
        <w:rPr>
          <w:rFonts w:eastAsia="Times New Roman"/>
          <w:szCs w:val="24"/>
          <w:lang w:eastAsia="ru-RU"/>
        </w:rPr>
        <w:t xml:space="preserve">Советский </w:t>
      </w:r>
      <w:r w:rsidR="008814E3" w:rsidRPr="00D94818">
        <w:rPr>
          <w:rFonts w:eastAsia="Times New Roman"/>
          <w:szCs w:val="24"/>
          <w:lang w:eastAsia="ru-RU"/>
        </w:rPr>
        <w:t xml:space="preserve">сельсовет, входящего в состав </w:t>
      </w:r>
      <w:r w:rsidR="008814E3">
        <w:rPr>
          <w:szCs w:val="24"/>
        </w:rPr>
        <w:t>Большемурашкинского</w:t>
      </w:r>
      <w:r w:rsidR="008814E3" w:rsidRPr="00D94818">
        <w:rPr>
          <w:rFonts w:eastAsia="Times New Roman"/>
          <w:szCs w:val="24"/>
          <w:lang w:eastAsia="ru-RU"/>
        </w:rPr>
        <w:t xml:space="preserve"> муниципального округа Нижегородской области, и территории </w:t>
      </w:r>
      <w:r w:rsidR="008814E3">
        <w:rPr>
          <w:szCs w:val="24"/>
        </w:rPr>
        <w:t>Большемурашкинского</w:t>
      </w:r>
      <w:r w:rsidR="008814E3" w:rsidRPr="00D94818">
        <w:rPr>
          <w:rFonts w:eastAsia="Times New Roman"/>
          <w:szCs w:val="24"/>
          <w:lang w:eastAsia="ru-RU"/>
        </w:rPr>
        <w:t xml:space="preserve"> муниципального округа Нижегородской области за границами этих населенных пунктов, утвержденные постановление администрации </w:t>
      </w:r>
      <w:r w:rsidR="008814E3">
        <w:rPr>
          <w:szCs w:val="24"/>
        </w:rPr>
        <w:t>Большемурашкинского</w:t>
      </w:r>
      <w:r w:rsidR="008814E3" w:rsidRPr="00D94818">
        <w:rPr>
          <w:rFonts w:eastAsia="Times New Roman"/>
          <w:szCs w:val="24"/>
          <w:lang w:eastAsia="ru-RU"/>
        </w:rPr>
        <w:t xml:space="preserve"> муниципального округа Нижегородской области от </w:t>
      </w:r>
      <w:r w:rsidR="008814E3">
        <w:rPr>
          <w:rFonts w:eastAsia="Times New Roman"/>
          <w:szCs w:val="24"/>
          <w:lang w:eastAsia="ru-RU"/>
        </w:rPr>
        <w:t>01</w:t>
      </w:r>
      <w:r w:rsidR="008814E3" w:rsidRPr="00D94818">
        <w:rPr>
          <w:rFonts w:eastAsia="Times New Roman"/>
          <w:szCs w:val="24"/>
          <w:lang w:eastAsia="ru-RU"/>
        </w:rPr>
        <w:t>.</w:t>
      </w:r>
      <w:r w:rsidR="008814E3">
        <w:rPr>
          <w:rFonts w:eastAsia="Times New Roman"/>
          <w:szCs w:val="24"/>
          <w:lang w:eastAsia="ru-RU"/>
        </w:rPr>
        <w:t>10</w:t>
      </w:r>
      <w:r w:rsidR="008814E3" w:rsidRPr="00D94818">
        <w:rPr>
          <w:rFonts w:eastAsia="Times New Roman"/>
          <w:szCs w:val="24"/>
          <w:lang w:eastAsia="ru-RU"/>
        </w:rPr>
        <w:t>.20</w:t>
      </w:r>
      <w:r w:rsidR="008814E3">
        <w:rPr>
          <w:rFonts w:eastAsia="Times New Roman"/>
          <w:szCs w:val="24"/>
          <w:lang w:eastAsia="ru-RU"/>
        </w:rPr>
        <w:t>18</w:t>
      </w:r>
      <w:r w:rsidR="008814E3" w:rsidRPr="00D94818">
        <w:rPr>
          <w:rFonts w:eastAsia="Times New Roman"/>
          <w:szCs w:val="24"/>
          <w:lang w:eastAsia="ru-RU"/>
        </w:rPr>
        <w:t xml:space="preserve"> №</w:t>
      </w:r>
      <w:r w:rsidR="008814E3">
        <w:rPr>
          <w:rFonts w:eastAsia="Times New Roman"/>
          <w:szCs w:val="24"/>
          <w:lang w:eastAsia="ru-RU"/>
        </w:rPr>
        <w:t>29</w:t>
      </w:r>
      <w:r w:rsidRPr="00C54F8E">
        <w:t xml:space="preserve">, проектируемая территория расположена в зоне </w:t>
      </w:r>
      <w:r w:rsidR="00553138" w:rsidRPr="00C54F8E">
        <w:t>Ж</w:t>
      </w:r>
      <w:r w:rsidR="001D3DF2" w:rsidRPr="00C54F8E">
        <w:t>-</w:t>
      </w:r>
      <w:r w:rsidR="00462554" w:rsidRPr="00C54F8E">
        <w:t>1</w:t>
      </w:r>
      <w:r w:rsidR="00553138" w:rsidRPr="00C54F8E">
        <w:t>А</w:t>
      </w:r>
      <w:r w:rsidRPr="00C54F8E">
        <w:t xml:space="preserve"> </w:t>
      </w:r>
      <w:r w:rsidR="00C874B1" w:rsidRPr="00C54F8E">
        <w:t>-</w:t>
      </w:r>
      <w:r w:rsidR="00462554" w:rsidRPr="00C54F8E">
        <w:t xml:space="preserve">зона индивидуальной </w:t>
      </w:r>
      <w:r w:rsidR="00553138" w:rsidRPr="00C54F8E">
        <w:t>застройк</w:t>
      </w:r>
      <w:r w:rsidR="00462554" w:rsidRPr="00C54F8E">
        <w:t xml:space="preserve">и </w:t>
      </w:r>
      <w:r w:rsidR="00C54F8E" w:rsidRPr="00C54F8E">
        <w:t>с приусадебными участками (проектная)</w:t>
      </w:r>
      <w:r w:rsidR="00BD0522">
        <w:t>.</w:t>
      </w:r>
    </w:p>
    <w:p w14:paraId="62AD7315" w14:textId="57555A1B" w:rsidR="00171A17" w:rsidRPr="006C6D6C" w:rsidRDefault="00171A17" w:rsidP="00462554">
      <w:pPr>
        <w:ind w:firstLine="709"/>
        <w:rPr>
          <w:bCs/>
          <w:i/>
        </w:rPr>
      </w:pPr>
      <w:r w:rsidRPr="00C54F8E">
        <w:rPr>
          <w:bCs/>
          <w:i/>
        </w:rPr>
        <w:t>Рисунок 1.2 – Территориальные зоны в границах разработки проекта согласно правилам землепользования и застройки</w:t>
      </w:r>
      <w:r w:rsidR="00635025" w:rsidRPr="00635025">
        <w:t xml:space="preserve"> </w:t>
      </w:r>
      <w:r w:rsidR="00635025" w:rsidRPr="00635025">
        <w:rPr>
          <w:bCs/>
          <w:i/>
        </w:rPr>
        <w:t>Большемурашкинского муниципального округа Нижегородской области применительно к населенным пунктам, входящим в состав административно-</w:t>
      </w:r>
      <w:r w:rsidR="00635025" w:rsidRPr="00635025">
        <w:rPr>
          <w:bCs/>
          <w:i/>
        </w:rPr>
        <w:lastRenderedPageBreak/>
        <w:t>территориального образования Советский сельсовет, входящего в состав Большемурашкинского муниципального округа Нижегородской области, и территории Большемурашкинского муниципального округа Нижегородской области за границами этих населенных пунктов, утвержденные постановление администрации Большемурашкинского муниципального округа Нижегородской области</w:t>
      </w:r>
      <w:r w:rsidR="00462554" w:rsidRPr="006C6D6C">
        <w:rPr>
          <w:bCs/>
          <w:i/>
        </w:rPr>
        <w:t>.</w:t>
      </w:r>
    </w:p>
    <w:p w14:paraId="3324D6F4" w14:textId="006EB4B9" w:rsidR="00462554" w:rsidRPr="003F50F7" w:rsidRDefault="00462554" w:rsidP="00F855C7">
      <w:pPr>
        <w:ind w:firstLine="709"/>
        <w:jc w:val="center"/>
      </w:pPr>
    </w:p>
    <w:p w14:paraId="044B7C05" w14:textId="14B5CD14" w:rsidR="00635025" w:rsidRPr="008814E3" w:rsidRDefault="00DF6AFB" w:rsidP="00635025">
      <w:pPr>
        <w:ind w:firstLine="709"/>
        <w:jc w:val="center"/>
        <w:rPr>
          <w:color w:val="FF0000"/>
          <w:sz w:val="32"/>
          <w:szCs w:val="32"/>
        </w:rPr>
      </w:pPr>
      <w:r w:rsidRPr="00DF6AFB">
        <w:rPr>
          <w:color w:val="FF0000"/>
          <w:sz w:val="32"/>
          <w:szCs w:val="32"/>
        </w:rPr>
        <w:drawing>
          <wp:inline distT="0" distB="0" distL="0" distR="0" wp14:anchorId="1D893C74" wp14:editId="3D430943">
            <wp:extent cx="5433023" cy="4709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6469" cy="4712147"/>
                    </a:xfrm>
                    <a:prstGeom prst="rect">
                      <a:avLst/>
                    </a:prstGeom>
                  </pic:spPr>
                </pic:pic>
              </a:graphicData>
            </a:graphic>
          </wp:inline>
        </w:drawing>
      </w:r>
    </w:p>
    <w:p w14:paraId="27571ED1" w14:textId="77777777" w:rsidR="00DE25F3" w:rsidRPr="003F50F7" w:rsidRDefault="00DE25F3">
      <w:pPr>
        <w:rPr>
          <w:b/>
          <w:bCs/>
          <w:i/>
        </w:rPr>
      </w:pPr>
    </w:p>
    <w:p w14:paraId="5AB3B35D" w14:textId="77777777" w:rsidR="005258F2" w:rsidRPr="003F50F7" w:rsidRDefault="005258F2" w:rsidP="000777BE">
      <w:pPr>
        <w:pStyle w:val="1"/>
      </w:pPr>
      <w:bookmarkStart w:id="12" w:name="_Toc146544695"/>
      <w:r w:rsidRPr="003F50F7">
        <w:lastRenderedPageBreak/>
        <w:t>РАЗДЕЛ 2. Архитектурно-планировочное решение</w:t>
      </w:r>
      <w:bookmarkEnd w:id="12"/>
    </w:p>
    <w:p w14:paraId="3AF4DD36" w14:textId="77777777" w:rsidR="005258F2" w:rsidRPr="003F50F7" w:rsidRDefault="00B553D7" w:rsidP="005258F2">
      <w:pPr>
        <w:pStyle w:val="2"/>
      </w:pPr>
      <w:bookmarkStart w:id="13" w:name="_Toc146544696"/>
      <w:r w:rsidRPr="003F50F7">
        <w:t>Глава 2.1</w:t>
      </w:r>
      <w:r w:rsidR="005258F2" w:rsidRPr="003F50F7">
        <w:t>. Архитектурно-планировочная организация</w:t>
      </w:r>
      <w:bookmarkEnd w:id="13"/>
    </w:p>
    <w:p w14:paraId="5ED74612" w14:textId="77777777" w:rsidR="005258F2" w:rsidRPr="003F50F7" w:rsidRDefault="005258F2" w:rsidP="00002753">
      <w:pPr>
        <w:ind w:right="-141" w:firstLine="709"/>
      </w:pPr>
      <w:r w:rsidRPr="003F50F7">
        <w:t>В основу архитектурно-планировочного решения заложены следующие принципы:</w:t>
      </w:r>
    </w:p>
    <w:p w14:paraId="03A7F822" w14:textId="3B41944E" w:rsidR="005258F2" w:rsidRPr="003F50F7" w:rsidRDefault="005258F2" w:rsidP="00002753">
      <w:pPr>
        <w:ind w:right="-141" w:firstLine="709"/>
      </w:pPr>
      <w:r w:rsidRPr="003F50F7">
        <w:t>-</w:t>
      </w:r>
      <w:r w:rsidRPr="003F50F7">
        <w:tab/>
      </w:r>
      <w:r w:rsidR="002E6FDC" w:rsidRPr="003F50F7">
        <w:t>упорядочение существующей планировочной структуры,</w:t>
      </w:r>
      <w:r w:rsidRPr="003F50F7">
        <w:t xml:space="preserve"> проектируемой территорий с увязкой существующей и проектируемой застройки;</w:t>
      </w:r>
    </w:p>
    <w:p w14:paraId="5DE6F0CA" w14:textId="77777777" w:rsidR="005258F2" w:rsidRPr="003F50F7" w:rsidRDefault="005258F2" w:rsidP="00002753">
      <w:pPr>
        <w:ind w:right="-141" w:firstLine="709"/>
      </w:pPr>
      <w:r w:rsidRPr="003F50F7">
        <w:t>-</w:t>
      </w:r>
      <w:r w:rsidRPr="003F50F7">
        <w:tab/>
        <w:t>обеспечение проектируемой застройки инженерной инфраструктурой;</w:t>
      </w:r>
    </w:p>
    <w:p w14:paraId="7FB0574F" w14:textId="77777777" w:rsidR="005258F2" w:rsidRPr="003F50F7" w:rsidRDefault="005258F2" w:rsidP="00002753">
      <w:pPr>
        <w:ind w:right="-141" w:firstLine="709"/>
      </w:pPr>
      <w:r w:rsidRPr="003F50F7">
        <w:t>-</w:t>
      </w:r>
      <w:r w:rsidRPr="003F50F7">
        <w:tab/>
        <w:t>создание благоприятной экологической обстановки.</w:t>
      </w:r>
    </w:p>
    <w:p w14:paraId="2B12816A" w14:textId="570FE1E1" w:rsidR="00A30F7A" w:rsidRPr="003F50F7" w:rsidRDefault="00A30F7A" w:rsidP="00002753">
      <w:pPr>
        <w:ind w:firstLine="709"/>
      </w:pPr>
      <w:r w:rsidRPr="003F50F7">
        <w:t xml:space="preserve">Проектируемая территория имеет </w:t>
      </w:r>
      <w:r w:rsidR="00325D5F">
        <w:t>шахматную</w:t>
      </w:r>
      <w:r w:rsidRPr="003F50F7">
        <w:t xml:space="preserve"> планировочную структуру. </w:t>
      </w:r>
      <w:r w:rsidR="003B5FC7" w:rsidRPr="003F50F7">
        <w:t xml:space="preserve">С севера ограничена </w:t>
      </w:r>
      <w:r w:rsidR="002E6FDC" w:rsidRPr="003F50F7">
        <w:t xml:space="preserve">землями </w:t>
      </w:r>
      <w:r w:rsidR="00017467">
        <w:t xml:space="preserve">сельскохозяйственного назначения </w:t>
      </w:r>
      <w:r w:rsidR="00017467" w:rsidRPr="003F50F7">
        <w:t>(</w:t>
      </w:r>
      <w:r w:rsidR="00017467">
        <w:t>зона сельскохозяйственных угодий в составе земель сельс</w:t>
      </w:r>
      <w:r w:rsidR="00711F55">
        <w:t>кохозяйственного назначения</w:t>
      </w:r>
      <w:r w:rsidR="00017467" w:rsidRPr="003F50F7">
        <w:t>)</w:t>
      </w:r>
      <w:r w:rsidR="00017467">
        <w:t>, с</w:t>
      </w:r>
      <w:r w:rsidR="003B5FC7" w:rsidRPr="003F50F7">
        <w:t xml:space="preserve"> </w:t>
      </w:r>
      <w:r w:rsidR="00FE231A">
        <w:t>юга и востока</w:t>
      </w:r>
      <w:r w:rsidR="003B5FC7" w:rsidRPr="003F50F7">
        <w:t xml:space="preserve"> –</w:t>
      </w:r>
      <w:r w:rsidR="00FE231A">
        <w:t xml:space="preserve"> коммунально-складской застройкой</w:t>
      </w:r>
      <w:r w:rsidR="00017467">
        <w:t>,</w:t>
      </w:r>
      <w:r w:rsidR="009E1C35" w:rsidRPr="003F50F7">
        <w:t xml:space="preserve"> </w:t>
      </w:r>
      <w:r w:rsidR="00002753">
        <w:t>с</w:t>
      </w:r>
      <w:r w:rsidR="00017467">
        <w:t xml:space="preserve"> запада</w:t>
      </w:r>
      <w:r w:rsidR="009E1C35" w:rsidRPr="003F50F7">
        <w:t xml:space="preserve"> </w:t>
      </w:r>
      <w:r w:rsidR="00FE231A">
        <w:t xml:space="preserve">– ограничена землями </w:t>
      </w:r>
      <w:r w:rsidR="000943C9">
        <w:t>под огородами</w:t>
      </w:r>
      <w:r w:rsidR="00711F55">
        <w:t>.</w:t>
      </w:r>
    </w:p>
    <w:p w14:paraId="6EB5E55A" w14:textId="77777777" w:rsidR="00FE1482" w:rsidRPr="003F50F7" w:rsidRDefault="00FE1482" w:rsidP="00002753">
      <w:pPr>
        <w:tabs>
          <w:tab w:val="left" w:pos="284"/>
        </w:tabs>
        <w:ind w:right="142" w:firstLine="709"/>
        <w:rPr>
          <w:rFonts w:eastAsia="Times New Roman"/>
          <w:szCs w:val="24"/>
          <w:lang w:eastAsia="ru-RU"/>
        </w:rPr>
      </w:pPr>
      <w:r w:rsidRPr="003F50F7">
        <w:rPr>
          <w:rFonts w:eastAsia="Times New Roman"/>
          <w:szCs w:val="24"/>
          <w:lang w:eastAsia="ru-RU"/>
        </w:rPr>
        <w:t>Так же в проекте планировки устанавливаются проектируемые красные линии.</w:t>
      </w:r>
    </w:p>
    <w:p w14:paraId="7143C2E4" w14:textId="3BDD8FE4" w:rsidR="00FE1482" w:rsidRPr="003F50F7" w:rsidRDefault="00FE1482" w:rsidP="00DF6AFB">
      <w:pPr>
        <w:overflowPunct w:val="0"/>
        <w:autoSpaceDE w:val="0"/>
        <w:ind w:right="113" w:firstLine="709"/>
        <w:textAlignment w:val="baseline"/>
        <w:rPr>
          <w:rFonts w:eastAsia="Times New Roman"/>
          <w:szCs w:val="24"/>
          <w:lang w:eastAsia="ar-SA"/>
        </w:rPr>
      </w:pPr>
      <w:r w:rsidRPr="003F50F7">
        <w:rPr>
          <w:rFonts w:eastAsia="Times New Roman"/>
          <w:szCs w:val="24"/>
          <w:lang w:eastAsia="ru-RU"/>
        </w:rPr>
        <w:t>Красные линии – линии, которые обозначают существующие, планируемые границы территории общего пользования, границы земельных участков, на которых расположены линии электропередачи, линии связи, трубопроводы, автомобильные дороги и другие подобные сооружения.</w:t>
      </w:r>
      <w:r w:rsidR="00DF6AFB">
        <w:rPr>
          <w:rFonts w:eastAsia="Times New Roman"/>
          <w:szCs w:val="24"/>
          <w:lang w:eastAsia="ar-SA"/>
        </w:rPr>
        <w:t xml:space="preserve"> </w:t>
      </w:r>
      <w:r w:rsidRPr="003F50F7">
        <w:rPr>
          <w:rFonts w:eastAsia="Times New Roman"/>
          <w:szCs w:val="24"/>
          <w:lang w:eastAsia="ru-RU"/>
        </w:rPr>
        <w:t xml:space="preserve">В таблице 2 приведена ведомость координат поворотных точек </w:t>
      </w:r>
      <w:r w:rsidR="00B553D7" w:rsidRPr="003F50F7">
        <w:rPr>
          <w:rFonts w:eastAsia="Times New Roman"/>
          <w:szCs w:val="24"/>
          <w:lang w:eastAsia="ru-RU"/>
        </w:rPr>
        <w:t>проектируемых</w:t>
      </w:r>
      <w:r w:rsidRPr="003F50F7">
        <w:rPr>
          <w:rFonts w:eastAsia="Times New Roman"/>
          <w:szCs w:val="24"/>
          <w:lang w:eastAsia="ru-RU"/>
        </w:rPr>
        <w:t xml:space="preserve"> красных линий.</w:t>
      </w:r>
    </w:p>
    <w:p w14:paraId="4F9887E2" w14:textId="77777777" w:rsidR="00FE1482" w:rsidRPr="003F50F7" w:rsidRDefault="00FE1482" w:rsidP="00002753">
      <w:pPr>
        <w:tabs>
          <w:tab w:val="left" w:pos="284"/>
        </w:tabs>
        <w:ind w:right="142" w:firstLine="709"/>
        <w:rPr>
          <w:rFonts w:eastAsia="Times New Roman"/>
          <w:szCs w:val="24"/>
          <w:lang w:eastAsia="ru-RU"/>
        </w:rPr>
      </w:pPr>
      <w:bookmarkStart w:id="14" w:name="_Hlk114733172"/>
      <w:r w:rsidRPr="003F50F7">
        <w:rPr>
          <w:rFonts w:eastAsia="Times New Roman"/>
          <w:szCs w:val="24"/>
          <w:lang w:eastAsia="ru-RU"/>
        </w:rPr>
        <w:t>Установленные красные линии, на момент разработки проекта планировки, отсутствуют.</w:t>
      </w:r>
    </w:p>
    <w:p w14:paraId="29A1C80A" w14:textId="77777777" w:rsidR="00FE1482" w:rsidRPr="003F50F7" w:rsidRDefault="00FE1482" w:rsidP="00002753">
      <w:pPr>
        <w:tabs>
          <w:tab w:val="left" w:pos="284"/>
        </w:tabs>
        <w:ind w:right="142" w:firstLine="709"/>
        <w:rPr>
          <w:rFonts w:eastAsia="Times New Roman"/>
          <w:szCs w:val="24"/>
          <w:lang w:eastAsia="ru-RU"/>
        </w:rPr>
      </w:pPr>
      <w:r w:rsidRPr="003F50F7">
        <w:rPr>
          <w:rFonts w:eastAsia="Times New Roman"/>
          <w:szCs w:val="24"/>
          <w:lang w:eastAsia="ru-RU"/>
        </w:rPr>
        <w:t>Красные линии, подлежащие отмене, в рамках данного проекта, также отсутствуют.</w:t>
      </w:r>
    </w:p>
    <w:p w14:paraId="6ACAD366" w14:textId="77777777" w:rsidR="00A36FBC" w:rsidRDefault="00A36FBC" w:rsidP="00711F55">
      <w:pPr>
        <w:spacing w:line="240" w:lineRule="auto"/>
        <w:jc w:val="left"/>
        <w:rPr>
          <w:rFonts w:eastAsia="Times New Roman"/>
          <w:i/>
          <w:szCs w:val="24"/>
          <w:lang w:eastAsia="ru-RU"/>
        </w:rPr>
      </w:pPr>
    </w:p>
    <w:p w14:paraId="6445A9A9" w14:textId="6EC17BCC" w:rsidR="00FE1482" w:rsidRDefault="00FE1482" w:rsidP="00711F55">
      <w:pPr>
        <w:spacing w:line="240" w:lineRule="auto"/>
        <w:jc w:val="left"/>
        <w:rPr>
          <w:rFonts w:eastAsia="Times New Roman"/>
          <w:i/>
          <w:szCs w:val="24"/>
          <w:lang w:eastAsia="ru-RU"/>
        </w:rPr>
      </w:pPr>
      <w:r w:rsidRPr="007D4745">
        <w:rPr>
          <w:rFonts w:eastAsia="Times New Roman"/>
          <w:i/>
          <w:szCs w:val="24"/>
          <w:lang w:eastAsia="ru-RU"/>
        </w:rPr>
        <w:t>Таблица 2 - Ведомость координат поворотных точек проектируемых красных линий</w:t>
      </w:r>
    </w:p>
    <w:p w14:paraId="0FB73E51" w14:textId="77777777" w:rsidR="00A76E4C" w:rsidRDefault="00A76E4C" w:rsidP="00711F55">
      <w:pPr>
        <w:spacing w:line="240" w:lineRule="auto"/>
        <w:jc w:val="left"/>
        <w:rPr>
          <w:rFonts w:eastAsia="Times New Roman"/>
          <w:i/>
          <w:szCs w:val="24"/>
          <w:lang w:eastAsia="ru-RU"/>
        </w:rPr>
      </w:pPr>
    </w:p>
    <w:p w14:paraId="4F11E3F1" w14:textId="77777777" w:rsidR="00A76E4C" w:rsidRDefault="00A76E4C" w:rsidP="00A76E4C">
      <w:pPr>
        <w:spacing w:line="240" w:lineRule="auto"/>
        <w:jc w:val="center"/>
        <w:rPr>
          <w:rFonts w:eastAsia="Times New Roman"/>
          <w:b/>
          <w:bCs/>
          <w:color w:val="000000"/>
          <w:sz w:val="22"/>
          <w:lang w:eastAsia="ru-RU"/>
        </w:rPr>
        <w:sectPr w:rsidR="00A76E4C" w:rsidSect="009B710B">
          <w:pgSz w:w="11907" w:h="16839" w:code="9"/>
          <w:pgMar w:top="866" w:right="708" w:bottom="1134" w:left="1134" w:header="567" w:footer="720" w:gutter="0"/>
          <w:cols w:space="720"/>
          <w:noEndnote/>
        </w:sectPr>
      </w:pPr>
    </w:p>
    <w:tbl>
      <w:tblPr>
        <w:tblW w:w="4620" w:type="dxa"/>
        <w:tblLook w:val="04A0" w:firstRow="1" w:lastRow="0" w:firstColumn="1" w:lastColumn="0" w:noHBand="0" w:noVBand="1"/>
      </w:tblPr>
      <w:tblGrid>
        <w:gridCol w:w="1620"/>
        <w:gridCol w:w="1360"/>
        <w:gridCol w:w="1640"/>
      </w:tblGrid>
      <w:tr w:rsidR="00A76E4C" w:rsidRPr="00A76E4C" w14:paraId="166152BA" w14:textId="77777777" w:rsidTr="00A76E4C">
        <w:trPr>
          <w:trHeight w:val="300"/>
          <w:tblHead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F1691" w14:textId="07A138EF" w:rsidR="00A76E4C" w:rsidRPr="00A76E4C" w:rsidRDefault="00A76E4C" w:rsidP="00A76E4C">
            <w:pPr>
              <w:spacing w:line="240" w:lineRule="auto"/>
              <w:jc w:val="center"/>
              <w:rPr>
                <w:rFonts w:eastAsia="Times New Roman"/>
                <w:b/>
                <w:bCs/>
                <w:color w:val="000000"/>
                <w:sz w:val="22"/>
                <w:lang w:eastAsia="ru-RU"/>
              </w:rPr>
            </w:pPr>
            <w:r w:rsidRPr="00A76E4C">
              <w:rPr>
                <w:rFonts w:eastAsia="Times New Roman"/>
                <w:b/>
                <w:bCs/>
                <w:color w:val="000000"/>
                <w:sz w:val="22"/>
                <w:lang w:eastAsia="ru-RU"/>
              </w:rPr>
              <w:t>Номер точки</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FA17F2E" w14:textId="77777777" w:rsidR="00A76E4C" w:rsidRPr="00A76E4C" w:rsidRDefault="00A76E4C" w:rsidP="00A76E4C">
            <w:pPr>
              <w:spacing w:line="240" w:lineRule="auto"/>
              <w:jc w:val="center"/>
              <w:rPr>
                <w:rFonts w:eastAsia="Times New Roman"/>
                <w:b/>
                <w:bCs/>
                <w:color w:val="000000"/>
                <w:sz w:val="22"/>
                <w:lang w:eastAsia="ru-RU"/>
              </w:rPr>
            </w:pPr>
            <w:r w:rsidRPr="00A76E4C">
              <w:rPr>
                <w:rFonts w:eastAsia="Times New Roman"/>
                <w:b/>
                <w:bCs/>
                <w:color w:val="000000"/>
                <w:sz w:val="22"/>
                <w:lang w:eastAsia="ru-RU"/>
              </w:rPr>
              <w:t>Х</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19904FD" w14:textId="77777777" w:rsidR="00A76E4C" w:rsidRPr="00A76E4C" w:rsidRDefault="00A76E4C" w:rsidP="00A76E4C">
            <w:pPr>
              <w:spacing w:line="240" w:lineRule="auto"/>
              <w:jc w:val="center"/>
              <w:rPr>
                <w:rFonts w:eastAsia="Times New Roman"/>
                <w:b/>
                <w:bCs/>
                <w:color w:val="000000"/>
                <w:sz w:val="22"/>
                <w:lang w:eastAsia="ru-RU"/>
              </w:rPr>
            </w:pPr>
            <w:r w:rsidRPr="00A76E4C">
              <w:rPr>
                <w:rFonts w:eastAsia="Times New Roman"/>
                <w:b/>
                <w:bCs/>
                <w:color w:val="000000"/>
                <w:sz w:val="22"/>
                <w:lang w:eastAsia="ru-RU"/>
              </w:rPr>
              <w:t>У</w:t>
            </w:r>
          </w:p>
        </w:tc>
      </w:tr>
      <w:tr w:rsidR="007D4745" w:rsidRPr="007D4745" w14:paraId="13BCE491"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5A3230C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w:t>
            </w:r>
          </w:p>
        </w:tc>
        <w:tc>
          <w:tcPr>
            <w:tcW w:w="1360" w:type="dxa"/>
            <w:tcBorders>
              <w:top w:val="nil"/>
              <w:left w:val="nil"/>
              <w:bottom w:val="single" w:sz="4" w:space="0" w:color="auto"/>
              <w:right w:val="single" w:sz="4" w:space="0" w:color="auto"/>
            </w:tcBorders>
            <w:shd w:val="clear" w:color="auto" w:fill="auto"/>
            <w:noWrap/>
            <w:vAlign w:val="bottom"/>
          </w:tcPr>
          <w:p w14:paraId="5286C984"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474292.99</w:t>
            </w:r>
          </w:p>
        </w:tc>
        <w:tc>
          <w:tcPr>
            <w:tcW w:w="1640" w:type="dxa"/>
            <w:tcBorders>
              <w:top w:val="nil"/>
              <w:left w:val="nil"/>
              <w:bottom w:val="single" w:sz="4" w:space="0" w:color="auto"/>
              <w:right w:val="single" w:sz="4" w:space="0" w:color="auto"/>
            </w:tcBorders>
            <w:shd w:val="clear" w:color="auto" w:fill="auto"/>
            <w:noWrap/>
            <w:vAlign w:val="bottom"/>
          </w:tcPr>
          <w:p w14:paraId="17EDAAC4"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2258712.30</w:t>
            </w:r>
          </w:p>
        </w:tc>
      </w:tr>
      <w:tr w:rsidR="007D4745" w:rsidRPr="007D4745" w14:paraId="71024CFA"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50994D77"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w:t>
            </w:r>
          </w:p>
        </w:tc>
        <w:tc>
          <w:tcPr>
            <w:tcW w:w="1360" w:type="dxa"/>
            <w:tcBorders>
              <w:top w:val="nil"/>
              <w:left w:val="nil"/>
              <w:bottom w:val="single" w:sz="4" w:space="0" w:color="auto"/>
              <w:right w:val="single" w:sz="4" w:space="0" w:color="auto"/>
            </w:tcBorders>
            <w:shd w:val="clear" w:color="auto" w:fill="auto"/>
            <w:noWrap/>
            <w:vAlign w:val="bottom"/>
          </w:tcPr>
          <w:p w14:paraId="243DB05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474296.96</w:t>
            </w:r>
          </w:p>
        </w:tc>
        <w:tc>
          <w:tcPr>
            <w:tcW w:w="1640" w:type="dxa"/>
            <w:tcBorders>
              <w:top w:val="nil"/>
              <w:left w:val="nil"/>
              <w:bottom w:val="single" w:sz="4" w:space="0" w:color="auto"/>
              <w:right w:val="single" w:sz="4" w:space="0" w:color="auto"/>
            </w:tcBorders>
            <w:shd w:val="clear" w:color="auto" w:fill="auto"/>
            <w:noWrap/>
            <w:vAlign w:val="bottom"/>
          </w:tcPr>
          <w:p w14:paraId="6DA1BDFC"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2258730.58</w:t>
            </w:r>
          </w:p>
        </w:tc>
      </w:tr>
      <w:tr w:rsidR="007D4745" w:rsidRPr="007D4745" w14:paraId="4C3E6B74"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00500A56"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3</w:t>
            </w:r>
          </w:p>
        </w:tc>
        <w:tc>
          <w:tcPr>
            <w:tcW w:w="1360" w:type="dxa"/>
            <w:tcBorders>
              <w:top w:val="nil"/>
              <w:left w:val="nil"/>
              <w:bottom w:val="single" w:sz="4" w:space="0" w:color="auto"/>
              <w:right w:val="single" w:sz="4" w:space="0" w:color="auto"/>
            </w:tcBorders>
            <w:shd w:val="clear" w:color="auto" w:fill="auto"/>
            <w:noWrap/>
            <w:vAlign w:val="bottom"/>
          </w:tcPr>
          <w:p w14:paraId="19A92DE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474455.70</w:t>
            </w:r>
          </w:p>
        </w:tc>
        <w:tc>
          <w:tcPr>
            <w:tcW w:w="1640" w:type="dxa"/>
            <w:tcBorders>
              <w:top w:val="nil"/>
              <w:left w:val="nil"/>
              <w:bottom w:val="single" w:sz="4" w:space="0" w:color="auto"/>
              <w:right w:val="single" w:sz="4" w:space="0" w:color="auto"/>
            </w:tcBorders>
            <w:shd w:val="clear" w:color="auto" w:fill="auto"/>
            <w:noWrap/>
            <w:vAlign w:val="bottom"/>
          </w:tcPr>
          <w:p w14:paraId="0A53CF25"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2258776.85</w:t>
            </w:r>
          </w:p>
        </w:tc>
      </w:tr>
      <w:tr w:rsidR="007D4745" w:rsidRPr="007D4745" w14:paraId="59E5E773"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11AD2933"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360" w:type="dxa"/>
            <w:tcBorders>
              <w:top w:val="nil"/>
              <w:left w:val="nil"/>
              <w:bottom w:val="single" w:sz="4" w:space="0" w:color="auto"/>
              <w:right w:val="single" w:sz="4" w:space="0" w:color="auto"/>
            </w:tcBorders>
            <w:shd w:val="clear" w:color="auto" w:fill="auto"/>
            <w:noWrap/>
            <w:vAlign w:val="bottom"/>
          </w:tcPr>
          <w:p w14:paraId="3B125056"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640" w:type="dxa"/>
            <w:tcBorders>
              <w:top w:val="nil"/>
              <w:left w:val="nil"/>
              <w:bottom w:val="single" w:sz="4" w:space="0" w:color="auto"/>
              <w:right w:val="single" w:sz="4" w:space="0" w:color="auto"/>
            </w:tcBorders>
            <w:shd w:val="clear" w:color="auto" w:fill="auto"/>
            <w:noWrap/>
            <w:vAlign w:val="bottom"/>
          </w:tcPr>
          <w:p w14:paraId="48A0BFA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r>
      <w:tr w:rsidR="007D4745" w:rsidRPr="007D4745" w14:paraId="4A9A7531"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63ED08E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w:t>
            </w:r>
          </w:p>
        </w:tc>
        <w:tc>
          <w:tcPr>
            <w:tcW w:w="1360" w:type="dxa"/>
            <w:tcBorders>
              <w:top w:val="nil"/>
              <w:left w:val="nil"/>
              <w:bottom w:val="single" w:sz="4" w:space="0" w:color="auto"/>
              <w:right w:val="single" w:sz="4" w:space="0" w:color="auto"/>
            </w:tcBorders>
            <w:shd w:val="clear" w:color="auto" w:fill="auto"/>
            <w:noWrap/>
            <w:vAlign w:val="bottom"/>
          </w:tcPr>
          <w:p w14:paraId="177C90B8"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474450.17</w:t>
            </w:r>
          </w:p>
        </w:tc>
        <w:tc>
          <w:tcPr>
            <w:tcW w:w="1640" w:type="dxa"/>
            <w:tcBorders>
              <w:top w:val="nil"/>
              <w:left w:val="nil"/>
              <w:bottom w:val="single" w:sz="4" w:space="0" w:color="auto"/>
              <w:right w:val="single" w:sz="4" w:space="0" w:color="auto"/>
            </w:tcBorders>
            <w:shd w:val="clear" w:color="auto" w:fill="auto"/>
            <w:noWrap/>
            <w:vAlign w:val="bottom"/>
          </w:tcPr>
          <w:p w14:paraId="20C898C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2258790.86</w:t>
            </w:r>
          </w:p>
        </w:tc>
      </w:tr>
      <w:tr w:rsidR="007D4745" w:rsidRPr="007D4745" w14:paraId="585DF6D5"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228EC3A7"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5</w:t>
            </w:r>
          </w:p>
        </w:tc>
        <w:tc>
          <w:tcPr>
            <w:tcW w:w="1360" w:type="dxa"/>
            <w:tcBorders>
              <w:top w:val="nil"/>
              <w:left w:val="nil"/>
              <w:bottom w:val="single" w:sz="4" w:space="0" w:color="auto"/>
              <w:right w:val="single" w:sz="4" w:space="0" w:color="auto"/>
            </w:tcBorders>
            <w:shd w:val="clear" w:color="auto" w:fill="auto"/>
            <w:noWrap/>
            <w:vAlign w:val="bottom"/>
          </w:tcPr>
          <w:p w14:paraId="59F491E4"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474296.55</w:t>
            </w:r>
          </w:p>
        </w:tc>
        <w:tc>
          <w:tcPr>
            <w:tcW w:w="1640" w:type="dxa"/>
            <w:tcBorders>
              <w:top w:val="nil"/>
              <w:left w:val="nil"/>
              <w:bottom w:val="single" w:sz="4" w:space="0" w:color="auto"/>
              <w:right w:val="single" w:sz="4" w:space="0" w:color="auto"/>
            </w:tcBorders>
            <w:shd w:val="clear" w:color="auto" w:fill="auto"/>
            <w:noWrap/>
            <w:vAlign w:val="bottom"/>
          </w:tcPr>
          <w:p w14:paraId="168DC8D3"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2258746.09</w:t>
            </w:r>
          </w:p>
        </w:tc>
      </w:tr>
      <w:tr w:rsidR="007D4745" w:rsidRPr="007D4745" w14:paraId="5DABC667"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27D31B5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6</w:t>
            </w:r>
          </w:p>
        </w:tc>
        <w:tc>
          <w:tcPr>
            <w:tcW w:w="1360" w:type="dxa"/>
            <w:tcBorders>
              <w:top w:val="nil"/>
              <w:left w:val="nil"/>
              <w:bottom w:val="single" w:sz="4" w:space="0" w:color="auto"/>
              <w:right w:val="single" w:sz="4" w:space="0" w:color="auto"/>
            </w:tcBorders>
            <w:shd w:val="clear" w:color="auto" w:fill="auto"/>
            <w:noWrap/>
            <w:vAlign w:val="bottom"/>
          </w:tcPr>
          <w:p w14:paraId="68CD1A98"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474273.53</w:t>
            </w:r>
          </w:p>
        </w:tc>
        <w:tc>
          <w:tcPr>
            <w:tcW w:w="1640" w:type="dxa"/>
            <w:tcBorders>
              <w:top w:val="nil"/>
              <w:left w:val="nil"/>
              <w:bottom w:val="single" w:sz="4" w:space="0" w:color="auto"/>
              <w:right w:val="single" w:sz="4" w:space="0" w:color="auto"/>
            </w:tcBorders>
            <w:shd w:val="clear" w:color="auto" w:fill="auto"/>
            <w:noWrap/>
            <w:vAlign w:val="bottom"/>
          </w:tcPr>
          <w:p w14:paraId="1F821D53"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2258826.63</w:t>
            </w:r>
          </w:p>
        </w:tc>
      </w:tr>
      <w:tr w:rsidR="007D4745" w:rsidRPr="007D4745" w14:paraId="10B26C14"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21E741AD"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7</w:t>
            </w:r>
          </w:p>
        </w:tc>
        <w:tc>
          <w:tcPr>
            <w:tcW w:w="1360" w:type="dxa"/>
            <w:tcBorders>
              <w:top w:val="nil"/>
              <w:left w:val="nil"/>
              <w:bottom w:val="single" w:sz="4" w:space="0" w:color="auto"/>
              <w:right w:val="single" w:sz="4" w:space="0" w:color="auto"/>
            </w:tcBorders>
            <w:shd w:val="clear" w:color="auto" w:fill="auto"/>
            <w:noWrap/>
            <w:vAlign w:val="bottom"/>
          </w:tcPr>
          <w:p w14:paraId="3FCF3EAC"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474418.36</w:t>
            </w:r>
          </w:p>
        </w:tc>
        <w:tc>
          <w:tcPr>
            <w:tcW w:w="1640" w:type="dxa"/>
            <w:tcBorders>
              <w:top w:val="nil"/>
              <w:left w:val="nil"/>
              <w:bottom w:val="single" w:sz="4" w:space="0" w:color="auto"/>
              <w:right w:val="single" w:sz="4" w:space="0" w:color="auto"/>
            </w:tcBorders>
            <w:shd w:val="clear" w:color="auto" w:fill="auto"/>
            <w:noWrap/>
            <w:vAlign w:val="bottom"/>
          </w:tcPr>
          <w:p w14:paraId="0CA4288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2258868.02</w:t>
            </w:r>
          </w:p>
        </w:tc>
      </w:tr>
      <w:tr w:rsidR="007D4745" w:rsidRPr="007D4745" w14:paraId="7077F821"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27E8E9D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360" w:type="dxa"/>
            <w:tcBorders>
              <w:top w:val="nil"/>
              <w:left w:val="nil"/>
              <w:bottom w:val="single" w:sz="4" w:space="0" w:color="auto"/>
              <w:right w:val="single" w:sz="4" w:space="0" w:color="auto"/>
            </w:tcBorders>
            <w:shd w:val="clear" w:color="auto" w:fill="auto"/>
            <w:noWrap/>
            <w:vAlign w:val="bottom"/>
          </w:tcPr>
          <w:p w14:paraId="2D60E91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640" w:type="dxa"/>
            <w:tcBorders>
              <w:top w:val="nil"/>
              <w:left w:val="nil"/>
              <w:bottom w:val="single" w:sz="4" w:space="0" w:color="auto"/>
              <w:right w:val="single" w:sz="4" w:space="0" w:color="auto"/>
            </w:tcBorders>
            <w:shd w:val="clear" w:color="auto" w:fill="auto"/>
            <w:noWrap/>
            <w:vAlign w:val="bottom"/>
          </w:tcPr>
          <w:p w14:paraId="79DB6328"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r>
      <w:tr w:rsidR="007D4745" w:rsidRPr="007D4745" w14:paraId="31503716"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4576FAE8"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8</w:t>
            </w:r>
          </w:p>
        </w:tc>
        <w:tc>
          <w:tcPr>
            <w:tcW w:w="1360" w:type="dxa"/>
            <w:tcBorders>
              <w:top w:val="nil"/>
              <w:left w:val="nil"/>
              <w:bottom w:val="single" w:sz="4" w:space="0" w:color="auto"/>
              <w:right w:val="single" w:sz="4" w:space="0" w:color="auto"/>
            </w:tcBorders>
            <w:shd w:val="clear" w:color="auto" w:fill="auto"/>
            <w:noWrap/>
            <w:vAlign w:val="bottom"/>
          </w:tcPr>
          <w:p w14:paraId="008465E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474412.61</w:t>
            </w:r>
          </w:p>
        </w:tc>
        <w:tc>
          <w:tcPr>
            <w:tcW w:w="1640" w:type="dxa"/>
            <w:tcBorders>
              <w:top w:val="nil"/>
              <w:left w:val="nil"/>
              <w:bottom w:val="single" w:sz="4" w:space="0" w:color="auto"/>
              <w:right w:val="single" w:sz="4" w:space="0" w:color="auto"/>
            </w:tcBorders>
            <w:shd w:val="clear" w:color="auto" w:fill="auto"/>
            <w:noWrap/>
            <w:vAlign w:val="bottom"/>
          </w:tcPr>
          <w:p w14:paraId="72473885"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2258881.98</w:t>
            </w:r>
          </w:p>
        </w:tc>
      </w:tr>
      <w:tr w:rsidR="007D4745" w:rsidRPr="007D4745" w14:paraId="642A656F"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6D5E143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9</w:t>
            </w:r>
          </w:p>
        </w:tc>
        <w:tc>
          <w:tcPr>
            <w:tcW w:w="1360" w:type="dxa"/>
            <w:tcBorders>
              <w:top w:val="nil"/>
              <w:left w:val="nil"/>
              <w:bottom w:val="single" w:sz="4" w:space="0" w:color="auto"/>
              <w:right w:val="single" w:sz="4" w:space="0" w:color="auto"/>
            </w:tcBorders>
            <w:shd w:val="clear" w:color="auto" w:fill="auto"/>
            <w:noWrap/>
            <w:vAlign w:val="bottom"/>
          </w:tcPr>
          <w:p w14:paraId="4D3B72C7"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474269.10</w:t>
            </w:r>
          </w:p>
        </w:tc>
        <w:tc>
          <w:tcPr>
            <w:tcW w:w="1640" w:type="dxa"/>
            <w:tcBorders>
              <w:top w:val="nil"/>
              <w:left w:val="nil"/>
              <w:bottom w:val="single" w:sz="4" w:space="0" w:color="auto"/>
              <w:right w:val="single" w:sz="4" w:space="0" w:color="auto"/>
            </w:tcBorders>
            <w:shd w:val="clear" w:color="auto" w:fill="auto"/>
            <w:noWrap/>
            <w:vAlign w:val="bottom"/>
          </w:tcPr>
          <w:p w14:paraId="7CAF17A1"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2258840.97</w:t>
            </w:r>
          </w:p>
        </w:tc>
      </w:tr>
      <w:tr w:rsidR="007D4745" w:rsidRPr="007D4745" w14:paraId="3B664504"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49824D88"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10</w:t>
            </w:r>
          </w:p>
        </w:tc>
        <w:tc>
          <w:tcPr>
            <w:tcW w:w="1360" w:type="dxa"/>
            <w:tcBorders>
              <w:top w:val="nil"/>
              <w:left w:val="nil"/>
              <w:bottom w:val="single" w:sz="4" w:space="0" w:color="auto"/>
              <w:right w:val="single" w:sz="4" w:space="0" w:color="auto"/>
            </w:tcBorders>
            <w:shd w:val="clear" w:color="auto" w:fill="auto"/>
            <w:noWrap/>
            <w:vAlign w:val="bottom"/>
          </w:tcPr>
          <w:p w14:paraId="26E53E1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474246.19</w:t>
            </w:r>
          </w:p>
        </w:tc>
        <w:tc>
          <w:tcPr>
            <w:tcW w:w="1640" w:type="dxa"/>
            <w:tcBorders>
              <w:top w:val="nil"/>
              <w:left w:val="nil"/>
              <w:bottom w:val="single" w:sz="4" w:space="0" w:color="auto"/>
              <w:right w:val="single" w:sz="4" w:space="0" w:color="auto"/>
            </w:tcBorders>
            <w:shd w:val="clear" w:color="auto" w:fill="auto"/>
            <w:noWrap/>
            <w:vAlign w:val="bottom"/>
          </w:tcPr>
          <w:p w14:paraId="438AB59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2258921.72</w:t>
            </w:r>
          </w:p>
        </w:tc>
      </w:tr>
      <w:tr w:rsidR="007D4745" w:rsidRPr="007D4745" w14:paraId="6F463B42"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3DBD776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11</w:t>
            </w:r>
          </w:p>
        </w:tc>
        <w:tc>
          <w:tcPr>
            <w:tcW w:w="1360" w:type="dxa"/>
            <w:tcBorders>
              <w:top w:val="nil"/>
              <w:left w:val="nil"/>
              <w:bottom w:val="single" w:sz="4" w:space="0" w:color="auto"/>
              <w:right w:val="single" w:sz="4" w:space="0" w:color="auto"/>
            </w:tcBorders>
            <w:shd w:val="clear" w:color="auto" w:fill="auto"/>
            <w:noWrap/>
            <w:vAlign w:val="bottom"/>
          </w:tcPr>
          <w:p w14:paraId="289B243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474400.67</w:t>
            </w:r>
          </w:p>
        </w:tc>
        <w:tc>
          <w:tcPr>
            <w:tcW w:w="1640" w:type="dxa"/>
            <w:tcBorders>
              <w:top w:val="nil"/>
              <w:left w:val="nil"/>
              <w:bottom w:val="single" w:sz="4" w:space="0" w:color="auto"/>
              <w:right w:val="single" w:sz="4" w:space="0" w:color="auto"/>
            </w:tcBorders>
            <w:shd w:val="clear" w:color="auto" w:fill="auto"/>
            <w:noWrap/>
            <w:vAlign w:val="bottom"/>
          </w:tcPr>
          <w:p w14:paraId="62C9B589"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2258965.87</w:t>
            </w:r>
          </w:p>
        </w:tc>
      </w:tr>
      <w:tr w:rsidR="007D4745" w:rsidRPr="007D4745" w14:paraId="65016637"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745C41C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360" w:type="dxa"/>
            <w:tcBorders>
              <w:top w:val="nil"/>
              <w:left w:val="nil"/>
              <w:bottom w:val="single" w:sz="4" w:space="0" w:color="auto"/>
              <w:right w:val="single" w:sz="4" w:space="0" w:color="auto"/>
            </w:tcBorders>
            <w:shd w:val="clear" w:color="auto" w:fill="auto"/>
            <w:noWrap/>
            <w:vAlign w:val="bottom"/>
          </w:tcPr>
          <w:p w14:paraId="1254FB77"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640" w:type="dxa"/>
            <w:tcBorders>
              <w:top w:val="nil"/>
              <w:left w:val="nil"/>
              <w:bottom w:val="single" w:sz="4" w:space="0" w:color="auto"/>
              <w:right w:val="single" w:sz="4" w:space="0" w:color="auto"/>
            </w:tcBorders>
            <w:shd w:val="clear" w:color="auto" w:fill="auto"/>
            <w:noWrap/>
            <w:vAlign w:val="bottom"/>
          </w:tcPr>
          <w:p w14:paraId="613FBB4D"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r>
      <w:tr w:rsidR="007D4745" w:rsidRPr="007D4745" w14:paraId="15749614"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01BB45B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12</w:t>
            </w:r>
          </w:p>
        </w:tc>
        <w:tc>
          <w:tcPr>
            <w:tcW w:w="1360" w:type="dxa"/>
            <w:tcBorders>
              <w:top w:val="nil"/>
              <w:left w:val="nil"/>
              <w:bottom w:val="single" w:sz="4" w:space="0" w:color="auto"/>
              <w:right w:val="single" w:sz="4" w:space="0" w:color="auto"/>
            </w:tcBorders>
            <w:shd w:val="clear" w:color="auto" w:fill="auto"/>
            <w:noWrap/>
            <w:vAlign w:val="bottom"/>
          </w:tcPr>
          <w:p w14:paraId="086F43D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474331.54</w:t>
            </w:r>
          </w:p>
        </w:tc>
        <w:tc>
          <w:tcPr>
            <w:tcW w:w="1640" w:type="dxa"/>
            <w:tcBorders>
              <w:top w:val="nil"/>
              <w:left w:val="nil"/>
              <w:bottom w:val="single" w:sz="4" w:space="0" w:color="auto"/>
              <w:right w:val="single" w:sz="4" w:space="0" w:color="auto"/>
            </w:tcBorders>
            <w:shd w:val="clear" w:color="auto" w:fill="auto"/>
            <w:noWrap/>
            <w:vAlign w:val="bottom"/>
          </w:tcPr>
          <w:p w14:paraId="2F8B7E2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2258961.84</w:t>
            </w:r>
          </w:p>
        </w:tc>
      </w:tr>
      <w:tr w:rsidR="007D4745" w:rsidRPr="007D4745" w14:paraId="14838C43"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34AE2CA9"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13</w:t>
            </w:r>
          </w:p>
        </w:tc>
        <w:tc>
          <w:tcPr>
            <w:tcW w:w="1360" w:type="dxa"/>
            <w:tcBorders>
              <w:top w:val="nil"/>
              <w:left w:val="nil"/>
              <w:bottom w:val="single" w:sz="4" w:space="0" w:color="auto"/>
              <w:right w:val="single" w:sz="4" w:space="0" w:color="auto"/>
            </w:tcBorders>
            <w:shd w:val="clear" w:color="auto" w:fill="auto"/>
            <w:noWrap/>
            <w:vAlign w:val="bottom"/>
          </w:tcPr>
          <w:p w14:paraId="18F411B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474251.45</w:t>
            </w:r>
          </w:p>
        </w:tc>
        <w:tc>
          <w:tcPr>
            <w:tcW w:w="1640" w:type="dxa"/>
            <w:tcBorders>
              <w:top w:val="nil"/>
              <w:left w:val="nil"/>
              <w:bottom w:val="single" w:sz="4" w:space="0" w:color="auto"/>
              <w:right w:val="single" w:sz="4" w:space="0" w:color="auto"/>
            </w:tcBorders>
            <w:shd w:val="clear" w:color="auto" w:fill="auto"/>
            <w:noWrap/>
            <w:vAlign w:val="bottom"/>
          </w:tcPr>
          <w:p w14:paraId="66598D03"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2258939.11</w:t>
            </w:r>
          </w:p>
        </w:tc>
      </w:tr>
      <w:tr w:rsidR="007D4745" w:rsidRPr="007D4745" w14:paraId="3DC85695"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15A8B22C"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14</w:t>
            </w:r>
          </w:p>
        </w:tc>
        <w:tc>
          <w:tcPr>
            <w:tcW w:w="1360" w:type="dxa"/>
            <w:tcBorders>
              <w:top w:val="nil"/>
              <w:left w:val="nil"/>
              <w:bottom w:val="single" w:sz="4" w:space="0" w:color="auto"/>
              <w:right w:val="single" w:sz="4" w:space="0" w:color="auto"/>
            </w:tcBorders>
            <w:shd w:val="clear" w:color="auto" w:fill="auto"/>
            <w:noWrap/>
            <w:vAlign w:val="bottom"/>
          </w:tcPr>
          <w:p w14:paraId="03C7EE92"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474226.14</w:t>
            </w:r>
          </w:p>
        </w:tc>
        <w:tc>
          <w:tcPr>
            <w:tcW w:w="1640" w:type="dxa"/>
            <w:tcBorders>
              <w:top w:val="nil"/>
              <w:left w:val="nil"/>
              <w:bottom w:val="single" w:sz="4" w:space="0" w:color="auto"/>
              <w:right w:val="single" w:sz="4" w:space="0" w:color="auto"/>
            </w:tcBorders>
            <w:shd w:val="clear" w:color="auto" w:fill="auto"/>
            <w:noWrap/>
            <w:vAlign w:val="bottom"/>
          </w:tcPr>
          <w:p w14:paraId="28180D7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2258931.92</w:t>
            </w:r>
          </w:p>
        </w:tc>
      </w:tr>
      <w:tr w:rsidR="007D4745" w:rsidRPr="007D4745" w14:paraId="54A2D28F"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49AE644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15</w:t>
            </w:r>
          </w:p>
        </w:tc>
        <w:tc>
          <w:tcPr>
            <w:tcW w:w="1360" w:type="dxa"/>
            <w:tcBorders>
              <w:top w:val="nil"/>
              <w:left w:val="nil"/>
              <w:bottom w:val="single" w:sz="4" w:space="0" w:color="auto"/>
              <w:right w:val="single" w:sz="4" w:space="0" w:color="auto"/>
            </w:tcBorders>
            <w:shd w:val="clear" w:color="auto" w:fill="auto"/>
            <w:noWrap/>
            <w:vAlign w:val="bottom"/>
          </w:tcPr>
          <w:p w14:paraId="4248C816"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474178.38</w:t>
            </w:r>
          </w:p>
        </w:tc>
        <w:tc>
          <w:tcPr>
            <w:tcW w:w="1640" w:type="dxa"/>
            <w:tcBorders>
              <w:top w:val="nil"/>
              <w:left w:val="nil"/>
              <w:bottom w:val="single" w:sz="4" w:space="0" w:color="auto"/>
              <w:right w:val="single" w:sz="4" w:space="0" w:color="auto"/>
            </w:tcBorders>
            <w:shd w:val="clear" w:color="auto" w:fill="auto"/>
            <w:noWrap/>
            <w:vAlign w:val="bottom"/>
          </w:tcPr>
          <w:p w14:paraId="7D30CFD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2258918.27</w:t>
            </w:r>
          </w:p>
        </w:tc>
      </w:tr>
      <w:tr w:rsidR="007D4745" w:rsidRPr="007D4745" w14:paraId="3C8E4DE0"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0574953D"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16</w:t>
            </w:r>
          </w:p>
        </w:tc>
        <w:tc>
          <w:tcPr>
            <w:tcW w:w="1360" w:type="dxa"/>
            <w:tcBorders>
              <w:top w:val="nil"/>
              <w:left w:val="nil"/>
              <w:bottom w:val="single" w:sz="4" w:space="0" w:color="auto"/>
              <w:right w:val="single" w:sz="4" w:space="0" w:color="auto"/>
            </w:tcBorders>
            <w:shd w:val="clear" w:color="auto" w:fill="auto"/>
            <w:noWrap/>
            <w:vAlign w:val="bottom"/>
          </w:tcPr>
          <w:p w14:paraId="648DFE1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474138.16</w:t>
            </w:r>
          </w:p>
        </w:tc>
        <w:tc>
          <w:tcPr>
            <w:tcW w:w="1640" w:type="dxa"/>
            <w:tcBorders>
              <w:top w:val="nil"/>
              <w:left w:val="nil"/>
              <w:bottom w:val="single" w:sz="4" w:space="0" w:color="auto"/>
              <w:right w:val="single" w:sz="4" w:space="0" w:color="auto"/>
            </w:tcBorders>
            <w:shd w:val="clear" w:color="auto" w:fill="auto"/>
            <w:noWrap/>
            <w:vAlign w:val="bottom"/>
          </w:tcPr>
          <w:p w14:paraId="365A2D72"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2259058.00</w:t>
            </w:r>
          </w:p>
        </w:tc>
      </w:tr>
      <w:tr w:rsidR="007D4745" w:rsidRPr="007D4745" w14:paraId="014E8B71"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3A4E4D96"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17</w:t>
            </w:r>
          </w:p>
        </w:tc>
        <w:tc>
          <w:tcPr>
            <w:tcW w:w="1360" w:type="dxa"/>
            <w:tcBorders>
              <w:top w:val="nil"/>
              <w:left w:val="nil"/>
              <w:bottom w:val="single" w:sz="4" w:space="0" w:color="auto"/>
              <w:right w:val="single" w:sz="4" w:space="0" w:color="auto"/>
            </w:tcBorders>
            <w:shd w:val="clear" w:color="auto" w:fill="auto"/>
            <w:noWrap/>
            <w:vAlign w:val="bottom"/>
          </w:tcPr>
          <w:p w14:paraId="69034AB5"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474137.93</w:t>
            </w:r>
          </w:p>
        </w:tc>
        <w:tc>
          <w:tcPr>
            <w:tcW w:w="1640" w:type="dxa"/>
            <w:tcBorders>
              <w:top w:val="nil"/>
              <w:left w:val="nil"/>
              <w:bottom w:val="single" w:sz="4" w:space="0" w:color="auto"/>
              <w:right w:val="single" w:sz="4" w:space="0" w:color="auto"/>
            </w:tcBorders>
            <w:shd w:val="clear" w:color="auto" w:fill="auto"/>
            <w:noWrap/>
            <w:vAlign w:val="bottom"/>
          </w:tcPr>
          <w:p w14:paraId="3E55EC14"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2259079.94</w:t>
            </w:r>
          </w:p>
        </w:tc>
      </w:tr>
      <w:tr w:rsidR="007D4745" w:rsidRPr="007D4745" w14:paraId="33052C5B"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3D482F2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360" w:type="dxa"/>
            <w:tcBorders>
              <w:top w:val="nil"/>
              <w:left w:val="nil"/>
              <w:bottom w:val="single" w:sz="4" w:space="0" w:color="auto"/>
              <w:right w:val="single" w:sz="4" w:space="0" w:color="auto"/>
            </w:tcBorders>
            <w:shd w:val="clear" w:color="auto" w:fill="auto"/>
            <w:noWrap/>
            <w:vAlign w:val="bottom"/>
          </w:tcPr>
          <w:p w14:paraId="1546322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640" w:type="dxa"/>
            <w:tcBorders>
              <w:top w:val="nil"/>
              <w:left w:val="nil"/>
              <w:bottom w:val="single" w:sz="4" w:space="0" w:color="auto"/>
              <w:right w:val="single" w:sz="4" w:space="0" w:color="auto"/>
            </w:tcBorders>
            <w:shd w:val="clear" w:color="auto" w:fill="auto"/>
            <w:noWrap/>
            <w:vAlign w:val="bottom"/>
          </w:tcPr>
          <w:p w14:paraId="40FFDE6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r>
      <w:tr w:rsidR="007D4745" w:rsidRPr="007D4745" w14:paraId="27F6832C"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68836557"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18</w:t>
            </w:r>
          </w:p>
        </w:tc>
        <w:tc>
          <w:tcPr>
            <w:tcW w:w="1360" w:type="dxa"/>
            <w:tcBorders>
              <w:top w:val="nil"/>
              <w:left w:val="nil"/>
              <w:bottom w:val="single" w:sz="4" w:space="0" w:color="auto"/>
              <w:right w:val="single" w:sz="4" w:space="0" w:color="auto"/>
            </w:tcBorders>
            <w:shd w:val="clear" w:color="auto" w:fill="auto"/>
            <w:noWrap/>
            <w:vAlign w:val="bottom"/>
          </w:tcPr>
          <w:p w14:paraId="13D3A2FC"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474122.93</w:t>
            </w:r>
          </w:p>
        </w:tc>
        <w:tc>
          <w:tcPr>
            <w:tcW w:w="1640" w:type="dxa"/>
            <w:tcBorders>
              <w:top w:val="nil"/>
              <w:left w:val="nil"/>
              <w:bottom w:val="single" w:sz="4" w:space="0" w:color="auto"/>
              <w:right w:val="single" w:sz="4" w:space="0" w:color="auto"/>
            </w:tcBorders>
            <w:shd w:val="clear" w:color="auto" w:fill="auto"/>
            <w:noWrap/>
            <w:vAlign w:val="bottom"/>
          </w:tcPr>
          <w:p w14:paraId="392051F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2259079.70</w:t>
            </w:r>
          </w:p>
        </w:tc>
      </w:tr>
      <w:tr w:rsidR="007D4745" w:rsidRPr="007D4745" w14:paraId="410CC558"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3712F92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19</w:t>
            </w:r>
          </w:p>
        </w:tc>
        <w:tc>
          <w:tcPr>
            <w:tcW w:w="1360" w:type="dxa"/>
            <w:tcBorders>
              <w:top w:val="nil"/>
              <w:left w:val="nil"/>
              <w:bottom w:val="single" w:sz="4" w:space="0" w:color="auto"/>
              <w:right w:val="single" w:sz="4" w:space="0" w:color="auto"/>
            </w:tcBorders>
            <w:shd w:val="clear" w:color="auto" w:fill="auto"/>
            <w:noWrap/>
            <w:vAlign w:val="bottom"/>
          </w:tcPr>
          <w:p w14:paraId="6DED935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474123.19</w:t>
            </w:r>
          </w:p>
        </w:tc>
        <w:tc>
          <w:tcPr>
            <w:tcW w:w="1640" w:type="dxa"/>
            <w:tcBorders>
              <w:top w:val="nil"/>
              <w:left w:val="nil"/>
              <w:bottom w:val="single" w:sz="4" w:space="0" w:color="auto"/>
              <w:right w:val="single" w:sz="4" w:space="0" w:color="auto"/>
            </w:tcBorders>
            <w:shd w:val="clear" w:color="auto" w:fill="auto"/>
            <w:noWrap/>
            <w:vAlign w:val="bottom"/>
          </w:tcPr>
          <w:p w14:paraId="4E3ACE65"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2259056.81</w:t>
            </w:r>
          </w:p>
        </w:tc>
      </w:tr>
      <w:tr w:rsidR="007D4745" w:rsidRPr="007D4745" w14:paraId="2AECD6CA"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21FB93D7"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20</w:t>
            </w:r>
          </w:p>
        </w:tc>
        <w:tc>
          <w:tcPr>
            <w:tcW w:w="1360" w:type="dxa"/>
            <w:tcBorders>
              <w:top w:val="nil"/>
              <w:left w:val="nil"/>
              <w:bottom w:val="single" w:sz="4" w:space="0" w:color="auto"/>
              <w:right w:val="single" w:sz="4" w:space="0" w:color="auto"/>
            </w:tcBorders>
            <w:shd w:val="clear" w:color="auto" w:fill="auto"/>
            <w:noWrap/>
            <w:vAlign w:val="bottom"/>
          </w:tcPr>
          <w:p w14:paraId="4B6374E6"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474127.14</w:t>
            </w:r>
          </w:p>
        </w:tc>
        <w:tc>
          <w:tcPr>
            <w:tcW w:w="1640" w:type="dxa"/>
            <w:tcBorders>
              <w:top w:val="nil"/>
              <w:left w:val="nil"/>
              <w:bottom w:val="single" w:sz="4" w:space="0" w:color="auto"/>
              <w:right w:val="single" w:sz="4" w:space="0" w:color="auto"/>
            </w:tcBorders>
            <w:shd w:val="clear" w:color="auto" w:fill="auto"/>
            <w:noWrap/>
            <w:vAlign w:val="bottom"/>
          </w:tcPr>
          <w:p w14:paraId="41887492"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2259042.00</w:t>
            </w:r>
          </w:p>
        </w:tc>
      </w:tr>
      <w:tr w:rsidR="007D4745" w:rsidRPr="007D4745" w14:paraId="1227EF8A"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5AF8BD6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21</w:t>
            </w:r>
          </w:p>
        </w:tc>
        <w:tc>
          <w:tcPr>
            <w:tcW w:w="1360" w:type="dxa"/>
            <w:tcBorders>
              <w:top w:val="nil"/>
              <w:left w:val="nil"/>
              <w:bottom w:val="single" w:sz="4" w:space="0" w:color="auto"/>
              <w:right w:val="single" w:sz="4" w:space="0" w:color="auto"/>
            </w:tcBorders>
            <w:shd w:val="clear" w:color="auto" w:fill="auto"/>
            <w:noWrap/>
            <w:vAlign w:val="bottom"/>
          </w:tcPr>
          <w:p w14:paraId="1385FC58"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474166.86</w:t>
            </w:r>
          </w:p>
        </w:tc>
        <w:tc>
          <w:tcPr>
            <w:tcW w:w="1640" w:type="dxa"/>
            <w:tcBorders>
              <w:top w:val="nil"/>
              <w:left w:val="nil"/>
              <w:bottom w:val="single" w:sz="4" w:space="0" w:color="auto"/>
              <w:right w:val="single" w:sz="4" w:space="0" w:color="auto"/>
            </w:tcBorders>
            <w:shd w:val="clear" w:color="auto" w:fill="auto"/>
            <w:noWrap/>
            <w:vAlign w:val="bottom"/>
          </w:tcPr>
          <w:p w14:paraId="162E8819"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2258903.45</w:t>
            </w:r>
          </w:p>
        </w:tc>
      </w:tr>
      <w:tr w:rsidR="007D4745" w:rsidRPr="007D4745" w14:paraId="3D18D5C3"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211D4D69"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w:t>
            </w:r>
          </w:p>
        </w:tc>
        <w:tc>
          <w:tcPr>
            <w:tcW w:w="1360" w:type="dxa"/>
            <w:tcBorders>
              <w:top w:val="nil"/>
              <w:left w:val="nil"/>
              <w:bottom w:val="single" w:sz="4" w:space="0" w:color="auto"/>
              <w:right w:val="single" w:sz="4" w:space="0" w:color="auto"/>
            </w:tcBorders>
            <w:shd w:val="clear" w:color="auto" w:fill="auto"/>
            <w:noWrap/>
            <w:vAlign w:val="bottom"/>
          </w:tcPr>
          <w:p w14:paraId="7C2F8B89"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474179.68</w:t>
            </w:r>
          </w:p>
        </w:tc>
        <w:tc>
          <w:tcPr>
            <w:tcW w:w="1640" w:type="dxa"/>
            <w:tcBorders>
              <w:top w:val="nil"/>
              <w:left w:val="nil"/>
              <w:bottom w:val="single" w:sz="4" w:space="0" w:color="auto"/>
              <w:right w:val="single" w:sz="4" w:space="0" w:color="auto"/>
            </w:tcBorders>
            <w:shd w:val="clear" w:color="auto" w:fill="auto"/>
            <w:noWrap/>
            <w:vAlign w:val="bottom"/>
          </w:tcPr>
          <w:p w14:paraId="4708F12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2258903.34</w:t>
            </w:r>
          </w:p>
        </w:tc>
      </w:tr>
      <w:tr w:rsidR="007D4745" w:rsidRPr="007D4745" w14:paraId="6BD917B1"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7CCD7D31"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23</w:t>
            </w:r>
          </w:p>
        </w:tc>
        <w:tc>
          <w:tcPr>
            <w:tcW w:w="1360" w:type="dxa"/>
            <w:tcBorders>
              <w:top w:val="nil"/>
              <w:left w:val="nil"/>
              <w:bottom w:val="single" w:sz="4" w:space="0" w:color="auto"/>
              <w:right w:val="single" w:sz="4" w:space="0" w:color="auto"/>
            </w:tcBorders>
            <w:shd w:val="clear" w:color="auto" w:fill="auto"/>
            <w:noWrap/>
            <w:vAlign w:val="bottom"/>
          </w:tcPr>
          <w:p w14:paraId="7248BB75"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474230.19</w:t>
            </w:r>
          </w:p>
        </w:tc>
        <w:tc>
          <w:tcPr>
            <w:tcW w:w="1640" w:type="dxa"/>
            <w:tcBorders>
              <w:top w:val="nil"/>
              <w:left w:val="nil"/>
              <w:bottom w:val="single" w:sz="4" w:space="0" w:color="auto"/>
              <w:right w:val="single" w:sz="4" w:space="0" w:color="auto"/>
            </w:tcBorders>
            <w:shd w:val="clear" w:color="auto" w:fill="auto"/>
            <w:noWrap/>
            <w:vAlign w:val="bottom"/>
          </w:tcPr>
          <w:p w14:paraId="6B4C5EA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2258917.67</w:t>
            </w:r>
          </w:p>
        </w:tc>
      </w:tr>
      <w:tr w:rsidR="007D4745" w:rsidRPr="007D4745" w14:paraId="2FDE115D"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026EE375"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24</w:t>
            </w:r>
          </w:p>
        </w:tc>
        <w:tc>
          <w:tcPr>
            <w:tcW w:w="1360" w:type="dxa"/>
            <w:tcBorders>
              <w:top w:val="nil"/>
              <w:left w:val="nil"/>
              <w:bottom w:val="single" w:sz="4" w:space="0" w:color="auto"/>
              <w:right w:val="single" w:sz="4" w:space="0" w:color="auto"/>
            </w:tcBorders>
            <w:shd w:val="clear" w:color="auto" w:fill="auto"/>
            <w:noWrap/>
            <w:vAlign w:val="bottom"/>
          </w:tcPr>
          <w:p w14:paraId="7318A03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474253.41</w:t>
            </w:r>
          </w:p>
        </w:tc>
        <w:tc>
          <w:tcPr>
            <w:tcW w:w="1640" w:type="dxa"/>
            <w:tcBorders>
              <w:top w:val="nil"/>
              <w:left w:val="nil"/>
              <w:bottom w:val="single" w:sz="4" w:space="0" w:color="auto"/>
              <w:right w:val="single" w:sz="4" w:space="0" w:color="auto"/>
            </w:tcBorders>
            <w:shd w:val="clear" w:color="auto" w:fill="auto"/>
            <w:noWrap/>
            <w:vAlign w:val="bottom"/>
          </w:tcPr>
          <w:p w14:paraId="12C87931"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2258836.48</w:t>
            </w:r>
          </w:p>
        </w:tc>
      </w:tr>
      <w:tr w:rsidR="007D4745" w:rsidRPr="007D4745" w14:paraId="4251C9AA"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754CD7F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25</w:t>
            </w:r>
          </w:p>
        </w:tc>
        <w:tc>
          <w:tcPr>
            <w:tcW w:w="1360" w:type="dxa"/>
            <w:tcBorders>
              <w:top w:val="nil"/>
              <w:left w:val="nil"/>
              <w:bottom w:val="single" w:sz="4" w:space="0" w:color="auto"/>
              <w:right w:val="single" w:sz="4" w:space="0" w:color="auto"/>
            </w:tcBorders>
            <w:shd w:val="clear" w:color="auto" w:fill="auto"/>
            <w:noWrap/>
            <w:vAlign w:val="bottom"/>
          </w:tcPr>
          <w:p w14:paraId="20067EB2"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474174.74</w:t>
            </w:r>
          </w:p>
        </w:tc>
        <w:tc>
          <w:tcPr>
            <w:tcW w:w="1640" w:type="dxa"/>
            <w:tcBorders>
              <w:top w:val="nil"/>
              <w:left w:val="nil"/>
              <w:bottom w:val="single" w:sz="4" w:space="0" w:color="auto"/>
              <w:right w:val="single" w:sz="4" w:space="0" w:color="auto"/>
            </w:tcBorders>
            <w:shd w:val="clear" w:color="auto" w:fill="auto"/>
            <w:noWrap/>
            <w:vAlign w:val="bottom"/>
          </w:tcPr>
          <w:p w14:paraId="3437234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2258813.00</w:t>
            </w:r>
          </w:p>
        </w:tc>
      </w:tr>
      <w:tr w:rsidR="007D4745" w:rsidRPr="007D4745" w14:paraId="05B6C5E4"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56B25B4B"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360" w:type="dxa"/>
            <w:tcBorders>
              <w:top w:val="nil"/>
              <w:left w:val="nil"/>
              <w:bottom w:val="single" w:sz="4" w:space="0" w:color="auto"/>
              <w:right w:val="single" w:sz="4" w:space="0" w:color="auto"/>
            </w:tcBorders>
            <w:shd w:val="clear" w:color="auto" w:fill="auto"/>
            <w:noWrap/>
            <w:vAlign w:val="bottom"/>
          </w:tcPr>
          <w:p w14:paraId="1365329A"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c>
          <w:tcPr>
            <w:tcW w:w="1640" w:type="dxa"/>
            <w:tcBorders>
              <w:top w:val="nil"/>
              <w:left w:val="nil"/>
              <w:bottom w:val="single" w:sz="4" w:space="0" w:color="auto"/>
              <w:right w:val="single" w:sz="4" w:space="0" w:color="auto"/>
            </w:tcBorders>
            <w:shd w:val="clear" w:color="auto" w:fill="auto"/>
            <w:noWrap/>
            <w:vAlign w:val="bottom"/>
          </w:tcPr>
          <w:p w14:paraId="2C52F611"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 </w:t>
            </w:r>
          </w:p>
        </w:tc>
      </w:tr>
      <w:tr w:rsidR="007D4745" w:rsidRPr="007D4745" w14:paraId="5B9CFA30"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4FD27BE4"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26</w:t>
            </w:r>
          </w:p>
        </w:tc>
        <w:tc>
          <w:tcPr>
            <w:tcW w:w="1360" w:type="dxa"/>
            <w:tcBorders>
              <w:top w:val="nil"/>
              <w:left w:val="nil"/>
              <w:bottom w:val="single" w:sz="4" w:space="0" w:color="auto"/>
              <w:right w:val="single" w:sz="4" w:space="0" w:color="auto"/>
            </w:tcBorders>
            <w:shd w:val="clear" w:color="auto" w:fill="auto"/>
            <w:noWrap/>
            <w:vAlign w:val="bottom"/>
          </w:tcPr>
          <w:p w14:paraId="58E7BF48"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474180.03</w:t>
            </w:r>
          </w:p>
        </w:tc>
        <w:tc>
          <w:tcPr>
            <w:tcW w:w="1640" w:type="dxa"/>
            <w:tcBorders>
              <w:top w:val="nil"/>
              <w:left w:val="nil"/>
              <w:bottom w:val="single" w:sz="4" w:space="0" w:color="auto"/>
              <w:right w:val="single" w:sz="4" w:space="0" w:color="auto"/>
            </w:tcBorders>
            <w:shd w:val="clear" w:color="auto" w:fill="auto"/>
            <w:noWrap/>
            <w:vAlign w:val="bottom"/>
          </w:tcPr>
          <w:p w14:paraId="4DA204B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2258799.91</w:t>
            </w:r>
          </w:p>
        </w:tc>
      </w:tr>
      <w:tr w:rsidR="007D4745" w:rsidRPr="007D4745" w14:paraId="3DD5DBE3"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3036E55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27</w:t>
            </w:r>
          </w:p>
        </w:tc>
        <w:tc>
          <w:tcPr>
            <w:tcW w:w="1360" w:type="dxa"/>
            <w:tcBorders>
              <w:top w:val="nil"/>
              <w:left w:val="nil"/>
              <w:bottom w:val="single" w:sz="4" w:space="0" w:color="auto"/>
              <w:right w:val="single" w:sz="4" w:space="0" w:color="auto"/>
            </w:tcBorders>
            <w:shd w:val="clear" w:color="auto" w:fill="auto"/>
            <w:noWrap/>
            <w:vAlign w:val="bottom"/>
          </w:tcPr>
          <w:p w14:paraId="450A307F"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474257.59</w:t>
            </w:r>
          </w:p>
        </w:tc>
        <w:tc>
          <w:tcPr>
            <w:tcW w:w="1640" w:type="dxa"/>
            <w:tcBorders>
              <w:top w:val="nil"/>
              <w:left w:val="nil"/>
              <w:bottom w:val="single" w:sz="4" w:space="0" w:color="auto"/>
              <w:right w:val="single" w:sz="4" w:space="0" w:color="auto"/>
            </w:tcBorders>
            <w:shd w:val="clear" w:color="auto" w:fill="auto"/>
            <w:noWrap/>
            <w:vAlign w:val="bottom"/>
          </w:tcPr>
          <w:p w14:paraId="32F360D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2258822.07</w:t>
            </w:r>
          </w:p>
        </w:tc>
      </w:tr>
      <w:tr w:rsidR="007D4745" w:rsidRPr="007D4745" w14:paraId="69D630EC"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50616283"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28</w:t>
            </w:r>
          </w:p>
        </w:tc>
        <w:tc>
          <w:tcPr>
            <w:tcW w:w="1360" w:type="dxa"/>
            <w:tcBorders>
              <w:top w:val="nil"/>
              <w:left w:val="nil"/>
              <w:bottom w:val="single" w:sz="4" w:space="0" w:color="auto"/>
              <w:right w:val="single" w:sz="4" w:space="0" w:color="auto"/>
            </w:tcBorders>
            <w:shd w:val="clear" w:color="auto" w:fill="auto"/>
            <w:noWrap/>
            <w:vAlign w:val="bottom"/>
          </w:tcPr>
          <w:p w14:paraId="430D2DA1"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474281.69</w:t>
            </w:r>
          </w:p>
        </w:tc>
        <w:tc>
          <w:tcPr>
            <w:tcW w:w="1640" w:type="dxa"/>
            <w:tcBorders>
              <w:top w:val="nil"/>
              <w:left w:val="nil"/>
              <w:bottom w:val="single" w:sz="4" w:space="0" w:color="auto"/>
              <w:right w:val="single" w:sz="4" w:space="0" w:color="auto"/>
            </w:tcBorders>
            <w:shd w:val="clear" w:color="auto" w:fill="auto"/>
            <w:noWrap/>
            <w:vAlign w:val="bottom"/>
          </w:tcPr>
          <w:p w14:paraId="6B9C64DC"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2258738.02</w:t>
            </w:r>
          </w:p>
        </w:tc>
      </w:tr>
      <w:tr w:rsidR="007D4745" w:rsidRPr="007D4745" w14:paraId="6ED7F1E0" w14:textId="77777777" w:rsidTr="007D4745">
        <w:trPr>
          <w:trHeight w:hRule="exact" w:val="284"/>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591FC83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29</w:t>
            </w:r>
          </w:p>
        </w:tc>
        <w:tc>
          <w:tcPr>
            <w:tcW w:w="1360" w:type="dxa"/>
            <w:tcBorders>
              <w:top w:val="nil"/>
              <w:left w:val="nil"/>
              <w:bottom w:val="single" w:sz="4" w:space="0" w:color="auto"/>
              <w:right w:val="single" w:sz="4" w:space="0" w:color="auto"/>
            </w:tcBorders>
            <w:shd w:val="clear" w:color="auto" w:fill="auto"/>
            <w:noWrap/>
            <w:vAlign w:val="bottom"/>
          </w:tcPr>
          <w:p w14:paraId="3351CBB0"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474276.72</w:t>
            </w:r>
          </w:p>
        </w:tc>
        <w:tc>
          <w:tcPr>
            <w:tcW w:w="1640" w:type="dxa"/>
            <w:tcBorders>
              <w:top w:val="nil"/>
              <w:left w:val="nil"/>
              <w:bottom w:val="single" w:sz="4" w:space="0" w:color="auto"/>
              <w:right w:val="single" w:sz="4" w:space="0" w:color="auto"/>
            </w:tcBorders>
            <w:shd w:val="clear" w:color="auto" w:fill="auto"/>
            <w:noWrap/>
            <w:vAlign w:val="bottom"/>
          </w:tcPr>
          <w:p w14:paraId="63FFFE9E" w14:textId="77777777" w:rsidR="007D4745" w:rsidRPr="007D4745" w:rsidRDefault="007D4745" w:rsidP="007D4745">
            <w:pPr>
              <w:spacing w:line="240" w:lineRule="auto"/>
              <w:jc w:val="center"/>
              <w:rPr>
                <w:rFonts w:eastAsia="Times New Roman"/>
                <w:color w:val="000000"/>
                <w:sz w:val="22"/>
                <w:lang w:eastAsia="ru-RU"/>
              </w:rPr>
            </w:pPr>
            <w:r w:rsidRPr="007D4745">
              <w:rPr>
                <w:rFonts w:eastAsia="Times New Roman"/>
                <w:color w:val="000000"/>
                <w:sz w:val="22"/>
                <w:lang w:eastAsia="ru-RU"/>
              </w:rPr>
              <w:t>2258715.14</w:t>
            </w:r>
          </w:p>
        </w:tc>
      </w:tr>
    </w:tbl>
    <w:p w14:paraId="69008F2D" w14:textId="77777777" w:rsidR="00A76E4C" w:rsidRDefault="00A76E4C" w:rsidP="00711F55">
      <w:pPr>
        <w:spacing w:line="240" w:lineRule="auto"/>
        <w:jc w:val="left"/>
        <w:rPr>
          <w:rFonts w:eastAsia="Times New Roman"/>
          <w:i/>
          <w:szCs w:val="24"/>
          <w:lang w:eastAsia="ru-RU"/>
        </w:rPr>
        <w:sectPr w:rsidR="00A76E4C" w:rsidSect="00A76E4C">
          <w:type w:val="continuous"/>
          <w:pgSz w:w="11907" w:h="16839" w:code="9"/>
          <w:pgMar w:top="866" w:right="708" w:bottom="1134" w:left="1134" w:header="567" w:footer="720" w:gutter="0"/>
          <w:cols w:num="2" w:space="720"/>
          <w:noEndnote/>
        </w:sectPr>
      </w:pPr>
    </w:p>
    <w:bookmarkEnd w:id="14"/>
    <w:p w14:paraId="1E803C73" w14:textId="77777777" w:rsidR="005258F2" w:rsidRPr="003F50F7" w:rsidRDefault="005258F2" w:rsidP="004B1034">
      <w:pPr>
        <w:ind w:right="-141" w:firstLine="709"/>
        <w:rPr>
          <w:i/>
        </w:rPr>
      </w:pPr>
      <w:r w:rsidRPr="003F50F7">
        <w:rPr>
          <w:i/>
        </w:rPr>
        <w:lastRenderedPageBreak/>
        <w:t>Характеристика жилых территорий</w:t>
      </w:r>
    </w:p>
    <w:p w14:paraId="389BBAA8" w14:textId="58914748" w:rsidR="005258F2" w:rsidRPr="003F50F7" w:rsidRDefault="005258F2" w:rsidP="004B1034">
      <w:pPr>
        <w:ind w:right="-141" w:firstLine="709"/>
      </w:pPr>
      <w:bookmarkStart w:id="15" w:name="_Hlk114735067"/>
      <w:bookmarkStart w:id="16" w:name="_Hlk140855008"/>
      <w:r w:rsidRPr="003F50F7">
        <w:t xml:space="preserve">Застройка представлена индивидуальными жилыми домами с приусадебными </w:t>
      </w:r>
      <w:r w:rsidR="0092189A">
        <w:t xml:space="preserve">этажностью </w:t>
      </w:r>
      <w:r w:rsidR="00421BCD">
        <w:t>2</w:t>
      </w:r>
      <w:r w:rsidR="0092189A">
        <w:t xml:space="preserve"> </w:t>
      </w:r>
      <w:r w:rsidR="00421BCD">
        <w:t>этажа.</w:t>
      </w:r>
    </w:p>
    <w:p w14:paraId="49547F52" w14:textId="77777777" w:rsidR="005258F2" w:rsidRPr="003F50F7" w:rsidRDefault="00D26BE4" w:rsidP="004B1034">
      <w:pPr>
        <w:ind w:right="-141" w:firstLine="709"/>
      </w:pPr>
      <w:r w:rsidRPr="003F50F7">
        <w:t xml:space="preserve">Планировка территории жилой зоны выполнена с учетом возможности автономного строительства каждого жилого дома. </w:t>
      </w:r>
      <w:r w:rsidR="005258F2" w:rsidRPr="003F50F7">
        <w:t>Размещение жилых домов планируется с ориентацией главных фасадов жилых зданий на улицы квартал</w:t>
      </w:r>
      <w:r w:rsidR="00C34FDC" w:rsidRPr="003F50F7">
        <w:t>а</w:t>
      </w:r>
      <w:r w:rsidR="005258F2" w:rsidRPr="003F50F7">
        <w:t>.</w:t>
      </w:r>
    </w:p>
    <w:p w14:paraId="49A540C9" w14:textId="77777777" w:rsidR="00D11360" w:rsidRPr="003F50F7" w:rsidRDefault="00D11360" w:rsidP="00D11360">
      <w:pPr>
        <w:ind w:right="-141" w:firstLine="709"/>
      </w:pPr>
      <w:r w:rsidRPr="003F50F7">
        <w:rPr>
          <w:rFonts w:eastAsia="Times New Roman"/>
          <w:szCs w:val="24"/>
          <w:lang w:eastAsia="ru-RU"/>
        </w:rPr>
        <w:t>Основными показателями плотности застройки являются:</w:t>
      </w:r>
    </w:p>
    <w:p w14:paraId="63B32A3F" w14:textId="77777777" w:rsidR="00D11360" w:rsidRPr="003F50F7" w:rsidRDefault="00D11360" w:rsidP="00002753">
      <w:pPr>
        <w:ind w:firstLine="709"/>
        <w:jc w:val="left"/>
        <w:rPr>
          <w:rFonts w:eastAsia="Times New Roman"/>
          <w:szCs w:val="24"/>
          <w:lang w:eastAsia="ru-RU"/>
        </w:rPr>
      </w:pPr>
      <w:r w:rsidRPr="003F50F7">
        <w:rPr>
          <w:rFonts w:eastAsia="Times New Roman"/>
          <w:szCs w:val="24"/>
          <w:lang w:eastAsia="ru-RU"/>
        </w:rPr>
        <w:t>- коэффициент застройки (</w:t>
      </w:r>
      <w:r w:rsidRPr="003F50F7">
        <w:rPr>
          <w:rFonts w:eastAsia="Times New Roman"/>
          <w:szCs w:val="24"/>
          <w:lang w:val="en-US" w:eastAsia="ru-RU"/>
        </w:rPr>
        <w:t>Ku</w:t>
      </w:r>
      <w:r w:rsidRPr="003F50F7">
        <w:rPr>
          <w:rFonts w:eastAsia="Times New Roman"/>
          <w:szCs w:val="24"/>
          <w:lang w:eastAsia="ru-RU"/>
        </w:rPr>
        <w:t>)- отношение площади, занятой под зданиями и сооружениями к площади участка (квартала);</w:t>
      </w:r>
    </w:p>
    <w:p w14:paraId="6B689ACF" w14:textId="77777777" w:rsidR="00D11360" w:rsidRPr="003F50F7" w:rsidRDefault="00D11360" w:rsidP="00002753">
      <w:pPr>
        <w:ind w:firstLine="709"/>
        <w:jc w:val="left"/>
        <w:rPr>
          <w:rFonts w:eastAsia="Times New Roman"/>
          <w:szCs w:val="24"/>
          <w:lang w:eastAsia="ru-RU"/>
        </w:rPr>
      </w:pPr>
      <w:r w:rsidRPr="003F50F7">
        <w:rPr>
          <w:rFonts w:eastAsia="Times New Roman"/>
          <w:szCs w:val="24"/>
          <w:lang w:eastAsia="ru-RU"/>
        </w:rPr>
        <w:t>- коэффициент плотности застройки (</w:t>
      </w:r>
      <w:proofErr w:type="spellStart"/>
      <w:r w:rsidRPr="003F50F7">
        <w:rPr>
          <w:rFonts w:eastAsia="Times New Roman"/>
          <w:szCs w:val="24"/>
          <w:lang w:eastAsia="ru-RU"/>
        </w:rPr>
        <w:t>Kd</w:t>
      </w:r>
      <w:proofErr w:type="spellEnd"/>
      <w:r w:rsidRPr="003F50F7">
        <w:rPr>
          <w:rFonts w:eastAsia="Times New Roman"/>
          <w:szCs w:val="24"/>
          <w:lang w:eastAsia="ru-RU"/>
        </w:rPr>
        <w:t>)- отношение площади всех этажей зданий и сооружений к площади участка (квартала).</w:t>
      </w:r>
    </w:p>
    <w:bookmarkEnd w:id="15"/>
    <w:p w14:paraId="63C34696" w14:textId="77777777" w:rsidR="00D4079A" w:rsidRDefault="00D4079A" w:rsidP="001E47D1">
      <w:pPr>
        <w:ind w:right="-141" w:firstLine="709"/>
        <w:jc w:val="center"/>
        <w:rPr>
          <w:rFonts w:eastAsia="Times New Roman"/>
          <w:color w:val="000000" w:themeColor="text1"/>
          <w:szCs w:val="24"/>
          <w:lang w:eastAsia="ru-RU"/>
        </w:rPr>
      </w:pPr>
    </w:p>
    <w:p w14:paraId="6F2D5FA0" w14:textId="4284C421" w:rsidR="00D4079A" w:rsidRPr="00DF6AFB" w:rsidRDefault="00D11360" w:rsidP="001E47D1">
      <w:pPr>
        <w:ind w:right="-141" w:firstLine="709"/>
        <w:jc w:val="center"/>
        <w:rPr>
          <w:rFonts w:eastAsia="Times New Roman"/>
          <w:color w:val="000000" w:themeColor="text1"/>
          <w:szCs w:val="24"/>
          <w:lang w:eastAsia="ru-RU"/>
        </w:rPr>
      </w:pPr>
      <w:bookmarkStart w:id="17" w:name="_Hlk142646118"/>
      <w:proofErr w:type="spellStart"/>
      <w:r w:rsidRPr="00DF6AFB">
        <w:rPr>
          <w:rFonts w:eastAsia="Times New Roman"/>
          <w:color w:val="000000" w:themeColor="text1"/>
          <w:szCs w:val="24"/>
          <w:lang w:eastAsia="ru-RU"/>
        </w:rPr>
        <w:t>Кu</w:t>
      </w:r>
      <w:proofErr w:type="spellEnd"/>
      <w:r w:rsidRPr="00DF6AFB">
        <w:rPr>
          <w:rFonts w:eastAsia="Times New Roman"/>
          <w:color w:val="000000" w:themeColor="text1"/>
          <w:szCs w:val="24"/>
          <w:lang w:eastAsia="ru-RU"/>
        </w:rPr>
        <w:t xml:space="preserve"> = </w:t>
      </w:r>
      <w:r w:rsidR="00DF6AFB">
        <w:rPr>
          <w:rFonts w:eastAsia="Times New Roman"/>
          <w:color w:val="000000" w:themeColor="text1"/>
          <w:szCs w:val="24"/>
          <w:lang w:eastAsia="ru-RU"/>
        </w:rPr>
        <w:t>15</w:t>
      </w:r>
      <w:r w:rsidR="006B2D90" w:rsidRPr="00DF6AFB">
        <w:rPr>
          <w:rFonts w:eastAsia="Times New Roman"/>
          <w:color w:val="000000" w:themeColor="text1"/>
          <w:szCs w:val="24"/>
          <w:lang w:eastAsia="ru-RU"/>
        </w:rPr>
        <w:t>0х</w:t>
      </w:r>
      <w:r w:rsidR="00DF6AFB">
        <w:rPr>
          <w:rFonts w:eastAsia="Times New Roman"/>
          <w:color w:val="000000" w:themeColor="text1"/>
          <w:szCs w:val="24"/>
          <w:lang w:eastAsia="ru-RU"/>
        </w:rPr>
        <w:t>51</w:t>
      </w:r>
      <w:r w:rsidR="00A76E4C" w:rsidRPr="00DF6AFB">
        <w:rPr>
          <w:rFonts w:eastAsia="Times New Roman"/>
          <w:color w:val="000000" w:themeColor="text1"/>
          <w:szCs w:val="24"/>
          <w:lang w:eastAsia="ru-RU"/>
        </w:rPr>
        <w:t>/</w:t>
      </w:r>
      <w:r w:rsidR="00115E9F">
        <w:rPr>
          <w:rFonts w:eastAsia="Times New Roman"/>
          <w:color w:val="000000" w:themeColor="text1"/>
          <w:szCs w:val="24"/>
          <w:lang w:eastAsia="ru-RU"/>
        </w:rPr>
        <w:t>89992</w:t>
      </w:r>
      <w:r w:rsidRPr="00DF6AFB">
        <w:rPr>
          <w:rFonts w:eastAsia="Times New Roman"/>
          <w:color w:val="000000" w:themeColor="text1"/>
          <w:szCs w:val="24"/>
          <w:lang w:eastAsia="ru-RU"/>
        </w:rPr>
        <w:t xml:space="preserve">= </w:t>
      </w:r>
      <w:r w:rsidR="00115E9F">
        <w:rPr>
          <w:rFonts w:eastAsia="Times New Roman"/>
          <w:color w:val="000000" w:themeColor="text1"/>
          <w:szCs w:val="24"/>
          <w:lang w:eastAsia="ru-RU"/>
        </w:rPr>
        <w:t>0,08</w:t>
      </w:r>
      <w:r w:rsidRPr="00DF6AFB">
        <w:rPr>
          <w:rFonts w:eastAsia="Times New Roman"/>
          <w:color w:val="000000" w:themeColor="text1"/>
          <w:szCs w:val="24"/>
          <w:lang w:eastAsia="ru-RU"/>
        </w:rPr>
        <w:t>;</w:t>
      </w:r>
    </w:p>
    <w:p w14:paraId="774C2081" w14:textId="0EE29A44" w:rsidR="00163E5A" w:rsidRDefault="00D11360" w:rsidP="001E47D1">
      <w:pPr>
        <w:ind w:right="-141" w:firstLine="709"/>
        <w:jc w:val="center"/>
        <w:rPr>
          <w:rFonts w:eastAsia="Times New Roman"/>
          <w:color w:val="000000" w:themeColor="text1"/>
          <w:szCs w:val="24"/>
          <w:lang w:eastAsia="ru-RU"/>
        </w:rPr>
      </w:pPr>
      <w:r w:rsidRPr="00DF6AFB">
        <w:rPr>
          <w:rFonts w:eastAsia="Times New Roman"/>
          <w:color w:val="000000" w:themeColor="text1"/>
          <w:szCs w:val="24"/>
          <w:lang w:eastAsia="ru-RU"/>
        </w:rPr>
        <w:t>К</w:t>
      </w:r>
      <w:r w:rsidRPr="00DF6AFB">
        <w:rPr>
          <w:rFonts w:eastAsia="Times New Roman"/>
          <w:color w:val="000000" w:themeColor="text1"/>
          <w:szCs w:val="24"/>
          <w:lang w:val="en-US" w:eastAsia="ru-RU"/>
        </w:rPr>
        <w:t>d</w:t>
      </w:r>
      <w:r w:rsidRPr="00DF6AFB">
        <w:rPr>
          <w:rFonts w:eastAsia="Times New Roman"/>
          <w:color w:val="000000" w:themeColor="text1"/>
          <w:szCs w:val="24"/>
          <w:lang w:eastAsia="ru-RU"/>
        </w:rPr>
        <w:t xml:space="preserve"> =</w:t>
      </w:r>
      <w:r w:rsidR="00115E9F">
        <w:rPr>
          <w:rFonts w:eastAsia="Times New Roman"/>
          <w:color w:val="000000" w:themeColor="text1"/>
          <w:szCs w:val="24"/>
          <w:lang w:eastAsia="ru-RU"/>
        </w:rPr>
        <w:t>3</w:t>
      </w:r>
      <w:r w:rsidR="006B2D90" w:rsidRPr="00DF6AFB">
        <w:rPr>
          <w:rFonts w:eastAsia="Times New Roman"/>
          <w:color w:val="000000" w:themeColor="text1"/>
          <w:szCs w:val="24"/>
          <w:lang w:eastAsia="ru-RU"/>
        </w:rPr>
        <w:t>00</w:t>
      </w:r>
      <w:r w:rsidR="006B2D90" w:rsidRPr="00DF6AFB">
        <w:rPr>
          <w:rFonts w:eastAsia="Times New Roman"/>
          <w:color w:val="000000" w:themeColor="text1"/>
          <w:szCs w:val="24"/>
          <w:lang w:val="en-AU" w:eastAsia="ru-RU"/>
        </w:rPr>
        <w:t>x</w:t>
      </w:r>
      <w:r w:rsidR="00115E9F">
        <w:rPr>
          <w:rFonts w:eastAsia="Times New Roman"/>
          <w:color w:val="000000" w:themeColor="text1"/>
          <w:szCs w:val="24"/>
          <w:lang w:eastAsia="ru-RU"/>
        </w:rPr>
        <w:t>51</w:t>
      </w:r>
      <w:r w:rsidR="009E30F4" w:rsidRPr="00DF6AFB">
        <w:rPr>
          <w:rFonts w:eastAsia="Times New Roman"/>
          <w:color w:val="000000" w:themeColor="text1"/>
          <w:szCs w:val="24"/>
          <w:lang w:eastAsia="ru-RU"/>
        </w:rPr>
        <w:t>/</w:t>
      </w:r>
      <w:r w:rsidR="00115E9F">
        <w:rPr>
          <w:rFonts w:eastAsia="Times New Roman"/>
          <w:color w:val="000000" w:themeColor="text1"/>
          <w:szCs w:val="24"/>
          <w:lang w:eastAsia="ru-RU"/>
        </w:rPr>
        <w:t>89992</w:t>
      </w:r>
      <w:r w:rsidR="00A66A77" w:rsidRPr="00DF6AFB">
        <w:rPr>
          <w:rFonts w:eastAsia="Times New Roman"/>
          <w:color w:val="000000" w:themeColor="text1"/>
          <w:szCs w:val="24"/>
          <w:lang w:eastAsia="ru-RU"/>
        </w:rPr>
        <w:t xml:space="preserve"> </w:t>
      </w:r>
      <w:r w:rsidRPr="00DF6AFB">
        <w:rPr>
          <w:rFonts w:eastAsia="Times New Roman"/>
          <w:color w:val="000000" w:themeColor="text1"/>
          <w:szCs w:val="24"/>
          <w:lang w:eastAsia="ru-RU"/>
        </w:rPr>
        <w:t>=</w:t>
      </w:r>
      <w:r w:rsidR="00115E9F">
        <w:rPr>
          <w:rFonts w:eastAsia="Times New Roman"/>
          <w:color w:val="000000" w:themeColor="text1"/>
          <w:szCs w:val="24"/>
          <w:lang w:eastAsia="ru-RU"/>
        </w:rPr>
        <w:t xml:space="preserve"> 0,17</w:t>
      </w:r>
      <w:r w:rsidR="006B2D90" w:rsidRPr="00DF6AFB">
        <w:rPr>
          <w:rFonts w:eastAsia="Times New Roman"/>
          <w:color w:val="000000" w:themeColor="text1"/>
          <w:szCs w:val="24"/>
          <w:lang w:eastAsia="ru-RU"/>
        </w:rPr>
        <w:t>.</w:t>
      </w:r>
    </w:p>
    <w:bookmarkEnd w:id="17"/>
    <w:p w14:paraId="0DFE0D9D" w14:textId="62C262B2" w:rsidR="009D1D65" w:rsidRPr="00CE1079" w:rsidRDefault="006B2D90" w:rsidP="006B2D90">
      <w:pPr>
        <w:ind w:right="-141" w:firstLine="709"/>
        <w:rPr>
          <w:rFonts w:eastAsia="Times New Roman"/>
          <w:color w:val="000000" w:themeColor="text1"/>
          <w:szCs w:val="24"/>
          <w:lang w:eastAsia="ru-RU"/>
        </w:rPr>
      </w:pPr>
      <w:r>
        <w:rPr>
          <w:rFonts w:eastAsia="Times New Roman"/>
          <w:color w:val="000000" w:themeColor="text1"/>
          <w:szCs w:val="24"/>
          <w:lang w:eastAsia="ru-RU"/>
        </w:rPr>
        <w:t>Согласно нормативам градостроительного проектирования</w:t>
      </w:r>
      <w:r w:rsidR="005030D8">
        <w:rPr>
          <w:rFonts w:eastAsia="Times New Roman"/>
          <w:color w:val="000000" w:themeColor="text1"/>
          <w:szCs w:val="24"/>
          <w:lang w:eastAsia="ru-RU"/>
        </w:rPr>
        <w:t xml:space="preserve"> </w:t>
      </w:r>
      <w:r w:rsidR="005030D8" w:rsidRPr="005030D8">
        <w:rPr>
          <w:rFonts w:eastAsia="Times New Roman"/>
          <w:color w:val="000000" w:themeColor="text1"/>
          <w:szCs w:val="24"/>
          <w:lang w:eastAsia="ru-RU"/>
        </w:rPr>
        <w:t>Большемурашкинского муниципального округа Нижегородской области применительно к населенным пунктам, входящим в состав административно-территориального образования Советский сельсовет, входящего в состав Большемурашкинского муниципального округа Нижегородской области, и территории Большемурашкинского муниципального округа Нижегородской области</w:t>
      </w:r>
      <w:r>
        <w:rPr>
          <w:rFonts w:eastAsia="Times New Roman"/>
          <w:color w:val="000000" w:themeColor="text1"/>
          <w:szCs w:val="24"/>
          <w:lang w:eastAsia="ru-RU"/>
        </w:rPr>
        <w:t xml:space="preserve"> м</w:t>
      </w:r>
      <w:r w:rsidR="009C0D0D" w:rsidRPr="00CE025C">
        <w:rPr>
          <w:rFonts w:eastAsia="Times New Roman"/>
          <w:color w:val="000000" w:themeColor="text1"/>
          <w:szCs w:val="24"/>
          <w:lang w:eastAsia="ru-RU"/>
        </w:rPr>
        <w:t>аксимальные значения коэффициентов застройки</w:t>
      </w:r>
      <w:r w:rsidR="007622DC" w:rsidRPr="00CE025C">
        <w:rPr>
          <w:rFonts w:eastAsia="Times New Roman"/>
          <w:color w:val="000000" w:themeColor="text1"/>
          <w:szCs w:val="24"/>
          <w:lang w:eastAsia="ru-RU"/>
        </w:rPr>
        <w:t xml:space="preserve"> </w:t>
      </w:r>
      <w:r w:rsidR="009C0D0D" w:rsidRPr="00CE025C">
        <w:rPr>
          <w:rFonts w:eastAsia="Times New Roman"/>
          <w:color w:val="000000" w:themeColor="text1"/>
          <w:szCs w:val="24"/>
          <w:lang w:eastAsia="ru-RU"/>
        </w:rPr>
        <w:t>и коэффициентов плотности застройки</w:t>
      </w:r>
      <w:r w:rsidR="00611EC7" w:rsidRPr="00CE025C">
        <w:rPr>
          <w:rFonts w:eastAsia="Times New Roman"/>
          <w:color w:val="000000" w:themeColor="text1"/>
          <w:szCs w:val="24"/>
          <w:lang w:eastAsia="ru-RU"/>
        </w:rPr>
        <w:t xml:space="preserve"> для зоны с </w:t>
      </w:r>
      <w:r>
        <w:rPr>
          <w:rFonts w:eastAsia="Times New Roman"/>
          <w:color w:val="000000" w:themeColor="text1"/>
          <w:szCs w:val="24"/>
          <w:lang w:eastAsia="ru-RU"/>
        </w:rPr>
        <w:t>индивидуальными</w:t>
      </w:r>
      <w:r w:rsidR="00611EC7" w:rsidRPr="00CE025C">
        <w:rPr>
          <w:rFonts w:eastAsia="Times New Roman"/>
          <w:color w:val="000000" w:themeColor="text1"/>
          <w:szCs w:val="24"/>
          <w:lang w:eastAsia="ru-RU"/>
        </w:rPr>
        <w:t xml:space="preserve"> жилыми </w:t>
      </w:r>
      <w:r w:rsidRPr="00CE025C">
        <w:rPr>
          <w:rFonts w:eastAsia="Times New Roman"/>
          <w:color w:val="000000" w:themeColor="text1"/>
          <w:szCs w:val="24"/>
          <w:lang w:eastAsia="ru-RU"/>
        </w:rPr>
        <w:t xml:space="preserve">домами: </w:t>
      </w:r>
      <w:proofErr w:type="spellStart"/>
      <w:r w:rsidRPr="00CE025C">
        <w:rPr>
          <w:rFonts w:eastAsia="Times New Roman"/>
          <w:color w:val="000000" w:themeColor="text1"/>
          <w:szCs w:val="24"/>
          <w:lang w:eastAsia="ru-RU"/>
        </w:rPr>
        <w:t>Ku</w:t>
      </w:r>
      <w:proofErr w:type="spellEnd"/>
      <w:r w:rsidR="00611EC7" w:rsidRPr="00CE025C">
        <w:rPr>
          <w:rFonts w:eastAsia="Times New Roman"/>
          <w:szCs w:val="24"/>
          <w:lang w:eastAsia="ru-RU"/>
        </w:rPr>
        <w:t>=</w:t>
      </w:r>
      <w:r w:rsidR="00611EC7" w:rsidRPr="00CE025C">
        <w:t>0,</w:t>
      </w:r>
      <w:r>
        <w:t>2</w:t>
      </w:r>
      <w:r w:rsidR="00611EC7" w:rsidRPr="00CE025C">
        <w:t xml:space="preserve"> , </w:t>
      </w:r>
      <w:proofErr w:type="spellStart"/>
      <w:r w:rsidR="00611EC7" w:rsidRPr="00CE025C">
        <w:rPr>
          <w:rFonts w:eastAsia="Times New Roman"/>
          <w:szCs w:val="24"/>
          <w:lang w:eastAsia="ru-RU"/>
        </w:rPr>
        <w:t>Kd</w:t>
      </w:r>
      <w:proofErr w:type="spellEnd"/>
      <w:r w:rsidR="00611EC7" w:rsidRPr="00CE025C">
        <w:rPr>
          <w:rFonts w:eastAsia="Times New Roman"/>
          <w:szCs w:val="24"/>
          <w:lang w:eastAsia="ru-RU"/>
        </w:rPr>
        <w:t>=0,</w:t>
      </w:r>
      <w:r>
        <w:rPr>
          <w:rFonts w:eastAsia="Times New Roman"/>
          <w:szCs w:val="24"/>
          <w:lang w:eastAsia="ru-RU"/>
        </w:rPr>
        <w:t>4</w:t>
      </w:r>
    </w:p>
    <w:p w14:paraId="665CEF8A" w14:textId="7A4D604D" w:rsidR="00215E81" w:rsidRPr="002E6FDC" w:rsidRDefault="00215E81" w:rsidP="000F531C">
      <w:pPr>
        <w:spacing w:line="240" w:lineRule="auto"/>
        <w:rPr>
          <w:i/>
          <w:highlight w:val="yellow"/>
        </w:rPr>
      </w:pPr>
    </w:p>
    <w:p w14:paraId="32C43B17" w14:textId="77777777" w:rsidR="004E6423" w:rsidRPr="003F50F7" w:rsidRDefault="005258F2" w:rsidP="005401D2">
      <w:pPr>
        <w:ind w:right="-141" w:firstLine="709"/>
        <w:rPr>
          <w:i/>
        </w:rPr>
      </w:pPr>
      <w:r w:rsidRPr="003F50F7">
        <w:rPr>
          <w:i/>
        </w:rPr>
        <w:t>Характеристика транспортной инфраструктуры. Парковки. Места хранения транспорта</w:t>
      </w:r>
    </w:p>
    <w:p w14:paraId="2D1BBF3E" w14:textId="79DE46F3" w:rsidR="005258F2" w:rsidRPr="003F50F7" w:rsidRDefault="005258F2" w:rsidP="004B1034">
      <w:pPr>
        <w:ind w:right="-141" w:firstLine="709"/>
      </w:pPr>
      <w:r w:rsidRPr="003F50F7">
        <w:t>Планируемая улично-дорожная сеть проектируется с учетом функционального назначения улиц, дорог, интенсивности транспортного и пешеходного движения.</w:t>
      </w:r>
      <w:r w:rsidR="001326D8">
        <w:t xml:space="preserve"> Ширина одной полосы принимается </w:t>
      </w:r>
      <w:r w:rsidR="005030D8">
        <w:t>3,5</w:t>
      </w:r>
      <w:r w:rsidR="001326D8">
        <w:t xml:space="preserve"> метра, дорога двухполосная </w:t>
      </w:r>
    </w:p>
    <w:p w14:paraId="4681376D" w14:textId="77777777" w:rsidR="006B2D90" w:rsidRDefault="005258F2" w:rsidP="00CA01E9">
      <w:pPr>
        <w:ind w:right="-141" w:firstLine="709"/>
      </w:pPr>
      <w:bookmarkStart w:id="18" w:name="_Hlk114735318"/>
      <w:r w:rsidRPr="003F50F7">
        <w:t xml:space="preserve">Парковка автотранспорта будет осуществляться в границах приусадебного </w:t>
      </w:r>
      <w:r w:rsidR="002E6FDC" w:rsidRPr="003F50F7">
        <w:t>участка</w:t>
      </w:r>
      <w:bookmarkEnd w:id="18"/>
      <w:r w:rsidR="006B2D90">
        <w:t xml:space="preserve">. </w:t>
      </w:r>
    </w:p>
    <w:bookmarkEnd w:id="16"/>
    <w:p w14:paraId="62CA8E77" w14:textId="77777777" w:rsidR="00B14E68" w:rsidRPr="00B14E68" w:rsidRDefault="00B14E68" w:rsidP="004B1034">
      <w:pPr>
        <w:ind w:right="-141" w:firstLine="709"/>
        <w:rPr>
          <w:u w:val="single"/>
        </w:rPr>
      </w:pPr>
    </w:p>
    <w:p w14:paraId="6CA52D50" w14:textId="77777777" w:rsidR="00002753" w:rsidRDefault="00002753">
      <w:pPr>
        <w:spacing w:line="240" w:lineRule="auto"/>
        <w:jc w:val="left"/>
        <w:rPr>
          <w:rFonts w:eastAsia="Times New Roman"/>
          <w:b/>
          <w:bCs/>
          <w:iCs/>
          <w:szCs w:val="28"/>
        </w:rPr>
      </w:pPr>
      <w:r>
        <w:br w:type="page"/>
      </w:r>
    </w:p>
    <w:p w14:paraId="20F6C73B" w14:textId="1850BE67" w:rsidR="005258F2" w:rsidRPr="00B43669" w:rsidRDefault="005258F2" w:rsidP="004B1034">
      <w:pPr>
        <w:pStyle w:val="2"/>
        <w:ind w:right="-141" w:firstLine="709"/>
      </w:pPr>
      <w:bookmarkStart w:id="19" w:name="_Toc146544697"/>
      <w:r w:rsidRPr="00B43669">
        <w:lastRenderedPageBreak/>
        <w:t xml:space="preserve">Глава </w:t>
      </w:r>
      <w:r w:rsidR="00B553D7" w:rsidRPr="00B43669">
        <w:t>2</w:t>
      </w:r>
      <w:r w:rsidRPr="00B43669">
        <w:t>.</w:t>
      </w:r>
      <w:r w:rsidR="00B553D7" w:rsidRPr="00B43669">
        <w:t>2</w:t>
      </w:r>
      <w:r w:rsidRPr="00B43669">
        <w:t xml:space="preserve"> Численность населения</w:t>
      </w:r>
      <w:bookmarkEnd w:id="19"/>
    </w:p>
    <w:p w14:paraId="3645DE87" w14:textId="77777777" w:rsidR="005258F2" w:rsidRPr="00B43669" w:rsidRDefault="005258F2" w:rsidP="004B1034">
      <w:pPr>
        <w:ind w:right="-141" w:firstLine="709"/>
      </w:pPr>
      <w:bookmarkStart w:id="20" w:name="_Hlk114735405"/>
      <w:r w:rsidRPr="00B43669">
        <w:t>Ч</w:t>
      </w:r>
      <w:bookmarkStart w:id="21" w:name="_Hlk140855032"/>
      <w:r w:rsidRPr="00B43669">
        <w:t>исленность населения планируемой территории определ</w:t>
      </w:r>
      <w:r w:rsidR="00873E4E" w:rsidRPr="00B43669">
        <w:t>яется</w:t>
      </w:r>
      <w:r w:rsidRPr="00B43669">
        <w:t xml:space="preserve"> исходя из планируемых объемов жилищного строительства и уровня жилищной обеспеченности, с учетом нормативной предельной плотностью населения согласно СП «Градостроительство. Планировка и застройка городских и сельских поселений».</w:t>
      </w:r>
    </w:p>
    <w:p w14:paraId="3176AE72" w14:textId="6BEE7C38" w:rsidR="001707BD" w:rsidRPr="001326D8" w:rsidRDefault="00C16D2A" w:rsidP="001326D8">
      <w:pPr>
        <w:ind w:firstLine="709"/>
      </w:pPr>
      <w:r w:rsidRPr="00C16D2A">
        <w:rPr>
          <w:bCs/>
        </w:rPr>
        <w:t>Численность населения</w:t>
      </w:r>
      <w:r>
        <w:t xml:space="preserve"> </w:t>
      </w:r>
      <w:r w:rsidR="00D70B65" w:rsidRPr="00B43669">
        <w:t>проживающих в</w:t>
      </w:r>
      <w:r>
        <w:t xml:space="preserve"> индивидуальном жилом</w:t>
      </w:r>
      <w:r w:rsidR="00D70B65" w:rsidRPr="00B43669">
        <w:t xml:space="preserve"> доме</w:t>
      </w:r>
      <w:r w:rsidR="001270A7" w:rsidRPr="00B43669">
        <w:t>,</w:t>
      </w:r>
      <w:r w:rsidR="00D70B65" w:rsidRPr="00B43669">
        <w:t xml:space="preserve"> </w:t>
      </w:r>
      <w:r w:rsidR="001707BD" w:rsidRPr="00B43669">
        <w:t xml:space="preserve">определяется по формуле: </w:t>
      </w:r>
    </w:p>
    <w:p w14:paraId="310F173E" w14:textId="77777777" w:rsidR="001707BD" w:rsidRPr="00B43669" w:rsidRDefault="00943415" w:rsidP="00D70B65">
      <w:pPr>
        <w:ind w:right="-141" w:firstLine="709"/>
        <w:jc w:val="cente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д</m:t>
              </m:r>
            </m:sub>
          </m:sSub>
          <m:r>
            <w:rPr>
              <w:rFonts w:ascii="Cambria Math" w:hAnsi="Cambria Math"/>
            </w:rPr>
            <m:t>=</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n</m:t>
              </m:r>
            </m:den>
          </m:f>
          <m:r>
            <w:rPr>
              <w:rFonts w:ascii="Cambria Math" w:hAnsi="Cambria Math"/>
            </w:rPr>
            <m:t>, чел,</m:t>
          </m:r>
        </m:oMath>
      </m:oMathPara>
    </w:p>
    <w:p w14:paraId="2AFB7878" w14:textId="77777777" w:rsidR="001707BD" w:rsidRPr="00B43669" w:rsidRDefault="001707BD" w:rsidP="001707BD">
      <w:pPr>
        <w:ind w:right="-141" w:firstLine="709"/>
      </w:pPr>
      <w:r w:rsidRPr="00B43669">
        <w:t xml:space="preserve">где     </w:t>
      </w:r>
    </w:p>
    <w:p w14:paraId="0C49705C" w14:textId="77777777" w:rsidR="001707BD" w:rsidRPr="00B43669" w:rsidRDefault="00D70B65" w:rsidP="001707BD">
      <w:pPr>
        <w:ind w:right="-141" w:firstLine="709"/>
      </w:pPr>
      <w:r w:rsidRPr="00B43669">
        <w:rPr>
          <w:i/>
          <w:lang w:val="en-US"/>
        </w:rPr>
        <w:t>F</w:t>
      </w:r>
      <w:r w:rsidR="001270A7" w:rsidRPr="00B43669">
        <w:t xml:space="preserve"> </w:t>
      </w:r>
      <w:r w:rsidR="001707BD" w:rsidRPr="00B43669">
        <w:t xml:space="preserve">– </w:t>
      </w:r>
      <w:r w:rsidRPr="00B43669">
        <w:t>площадь жилого дома</w:t>
      </w:r>
      <w:r w:rsidR="001707BD" w:rsidRPr="00B43669">
        <w:t>,</w:t>
      </w:r>
      <w:r w:rsidRPr="00B43669">
        <w:t xml:space="preserve"> м</w:t>
      </w:r>
      <w:r w:rsidRPr="00B43669">
        <w:rPr>
          <w:vertAlign w:val="superscript"/>
        </w:rPr>
        <w:t>2</w:t>
      </w:r>
      <w:r w:rsidR="001707BD" w:rsidRPr="00B43669">
        <w:t xml:space="preserve">; </w:t>
      </w:r>
    </w:p>
    <w:p w14:paraId="786827F3" w14:textId="6E714BE2" w:rsidR="001707BD" w:rsidRPr="00B43669" w:rsidRDefault="00D70B65" w:rsidP="001707BD">
      <w:pPr>
        <w:ind w:right="-141" w:firstLine="709"/>
      </w:pPr>
      <w:r w:rsidRPr="00B43669">
        <w:rPr>
          <w:i/>
          <w:lang w:val="en-US"/>
        </w:rPr>
        <w:t>n</w:t>
      </w:r>
      <w:r w:rsidR="001270A7" w:rsidRPr="00B43669">
        <w:t xml:space="preserve"> – средняя</w:t>
      </w:r>
      <w:r w:rsidRPr="00B43669">
        <w:t xml:space="preserve"> жилищная обеспеченность площадью на 1 человека, м</w:t>
      </w:r>
      <w:r w:rsidRPr="00B43669">
        <w:rPr>
          <w:vertAlign w:val="superscript"/>
        </w:rPr>
        <w:t>2</w:t>
      </w:r>
      <w:r w:rsidRPr="00B43669">
        <w:t xml:space="preserve">, принимается равной </w:t>
      </w:r>
      <w:r w:rsidR="001326D8">
        <w:t>4</w:t>
      </w:r>
      <w:r w:rsidRPr="00B43669">
        <w:t>0м</w:t>
      </w:r>
      <w:r w:rsidRPr="00B43669">
        <w:rPr>
          <w:vertAlign w:val="superscript"/>
        </w:rPr>
        <w:t>2</w:t>
      </w:r>
      <w:r w:rsidRPr="00B43669">
        <w:t>/чел</w:t>
      </w:r>
      <w:r w:rsidR="001707BD" w:rsidRPr="00B43669">
        <w:t xml:space="preserve">. </w:t>
      </w:r>
    </w:p>
    <w:p w14:paraId="4ED18DC3" w14:textId="53E0D1A0" w:rsidR="001270A7" w:rsidRDefault="001270A7" w:rsidP="001707BD">
      <w:pPr>
        <w:ind w:right="-141" w:firstLine="709"/>
      </w:pPr>
      <m:oMath>
        <m:r>
          <w:rPr>
            <w:rFonts w:ascii="Cambria Math" w:hAnsi="Cambria Math"/>
            <w:lang w:val="en-US"/>
          </w:rPr>
          <m:t>N</m:t>
        </m:r>
        <m:r>
          <w:rPr>
            <w:rFonts w:ascii="Cambria Math" w:hAnsi="Cambria Math"/>
          </w:rPr>
          <m:t>пр=</m:t>
        </m:r>
        <m:f>
          <m:fPr>
            <m:ctrlPr>
              <w:rPr>
                <w:rFonts w:ascii="Cambria Math" w:hAnsi="Cambria Math"/>
                <w:i/>
                <w:lang w:val="en-US"/>
              </w:rPr>
            </m:ctrlPr>
          </m:fPr>
          <m:num>
            <m:r>
              <w:rPr>
                <w:rFonts w:ascii="Cambria Math" w:hAnsi="Cambria Math"/>
              </w:rPr>
              <m:t>150</m:t>
            </m:r>
          </m:num>
          <m:den>
            <m:r>
              <w:rPr>
                <w:rFonts w:ascii="Cambria Math" w:hAnsi="Cambria Math"/>
              </w:rPr>
              <m:t>5</m:t>
            </m:r>
            <m:r>
              <w:rPr>
                <w:rFonts w:ascii="Cambria Math" w:hAnsi="Cambria Math"/>
              </w:rPr>
              <m:t>1</m:t>
            </m:r>
          </m:den>
        </m:f>
        <m:r>
          <w:rPr>
            <w:rFonts w:ascii="Cambria Math" w:hAnsi="Cambria Math"/>
          </w:rPr>
          <m:t>=3, чел.</m:t>
        </m:r>
      </m:oMath>
      <w:r w:rsidR="00EF7657" w:rsidRPr="00B43669">
        <w:t>(в</w:t>
      </w:r>
      <w:r w:rsidR="00F87BA7" w:rsidRPr="00B43669">
        <w:t xml:space="preserve"> </w:t>
      </w:r>
      <w:r w:rsidR="00C8681F" w:rsidRPr="00B43669">
        <w:t>проектируемом</w:t>
      </w:r>
      <w:r w:rsidR="00F87BA7" w:rsidRPr="00B43669">
        <w:t xml:space="preserve"> доме</w:t>
      </w:r>
      <w:r w:rsidR="00B43669">
        <w:t>, на участке под индивидуальную жилую застройку</w:t>
      </w:r>
      <w:r w:rsidR="00F87BA7" w:rsidRPr="00B43669">
        <w:t>)</w:t>
      </w:r>
    </w:p>
    <w:p w14:paraId="3915990A" w14:textId="77777777" w:rsidR="0030247E" w:rsidRPr="008F71E1" w:rsidRDefault="0030247E" w:rsidP="001707BD">
      <w:pPr>
        <w:ind w:right="-141" w:firstLine="709"/>
      </w:pPr>
    </w:p>
    <w:p w14:paraId="59E327B9" w14:textId="77777777" w:rsidR="001270A7" w:rsidRPr="00B43669" w:rsidRDefault="001270A7" w:rsidP="001707BD">
      <w:pPr>
        <w:ind w:right="-141" w:firstLine="709"/>
      </w:pPr>
      <w:r w:rsidRPr="00B43669">
        <w:t>Общая численность населения жилого квартала определяется по формуле:</w:t>
      </w:r>
    </w:p>
    <w:p w14:paraId="7A77C4F0" w14:textId="77777777" w:rsidR="001270A7" w:rsidRPr="00B43669" w:rsidRDefault="001270A7" w:rsidP="001707BD">
      <w:pPr>
        <w:ind w:right="-141" w:firstLine="709"/>
        <w:rPr>
          <w:lang w:val="en-US"/>
        </w:rPr>
      </w:pPr>
      <m:oMathPara>
        <m:oMath>
          <m:r>
            <w:rPr>
              <w:rFonts w:ascii="Cambria Math" w:hAnsi="Cambria Math"/>
              <w:lang w:val="en-US"/>
            </w:rPr>
            <m:t>N</m:t>
          </m:r>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д</m:t>
              </m:r>
            </m:sub>
          </m:sSub>
          <m:r>
            <w:rPr>
              <w:rFonts w:ascii="Cambria Math" w:hAnsi="Cambria Math"/>
              <w:lang w:val="en-US"/>
            </w:rPr>
            <m:t>∙q</m:t>
          </m:r>
          <m:r>
            <w:rPr>
              <w:rFonts w:ascii="Cambria Math" w:hAnsi="Cambria Math"/>
            </w:rPr>
            <m:t>, чел,</m:t>
          </m:r>
        </m:oMath>
      </m:oMathPara>
    </w:p>
    <w:p w14:paraId="5FCB1822" w14:textId="77777777" w:rsidR="001270A7" w:rsidRPr="00B43669" w:rsidRDefault="001270A7" w:rsidP="001270A7">
      <w:pPr>
        <w:ind w:right="-141" w:firstLine="709"/>
      </w:pPr>
      <w:r w:rsidRPr="00B43669">
        <w:t xml:space="preserve">где     </w:t>
      </w:r>
    </w:p>
    <w:p w14:paraId="0D69AE64" w14:textId="77777777" w:rsidR="001270A7" w:rsidRPr="00B43669" w:rsidRDefault="00943415" w:rsidP="001270A7">
      <w:pPr>
        <w:ind w:right="-141" w:firstLine="709"/>
      </w:pPr>
      <m:oMath>
        <m:sSub>
          <m:sSubPr>
            <m:ctrlPr>
              <w:rPr>
                <w:rFonts w:ascii="Cambria Math" w:hAnsi="Cambria Math"/>
                <w:i/>
                <w:lang w:val="en-US"/>
              </w:rPr>
            </m:ctrlPr>
          </m:sSubPr>
          <m:e>
            <m:r>
              <w:rPr>
                <w:rFonts w:ascii="Cambria Math" w:hAnsi="Cambria Math"/>
                <w:lang w:val="en-US"/>
              </w:rPr>
              <m:t>N</m:t>
            </m:r>
          </m:e>
          <m:sub>
            <m:r>
              <w:rPr>
                <w:rFonts w:ascii="Cambria Math" w:hAnsi="Cambria Math"/>
              </w:rPr>
              <m:t>д</m:t>
            </m:r>
          </m:sub>
        </m:sSub>
      </m:oMath>
      <w:r w:rsidR="001270A7" w:rsidRPr="00B43669">
        <w:t xml:space="preserve">– количество жителей одного дома, чел; </w:t>
      </w:r>
    </w:p>
    <w:p w14:paraId="2A53E43B" w14:textId="77777777" w:rsidR="001270A7" w:rsidRPr="00B43669" w:rsidRDefault="001270A7" w:rsidP="001270A7">
      <w:pPr>
        <w:ind w:right="-141" w:firstLine="709"/>
      </w:pPr>
      <w:r w:rsidRPr="00B43669">
        <w:t xml:space="preserve"> </w:t>
      </w:r>
      <m:oMath>
        <m:r>
          <w:rPr>
            <w:rFonts w:ascii="Cambria Math" w:hAnsi="Cambria Math"/>
            <w:lang w:val="en-US"/>
          </w:rPr>
          <m:t>q</m:t>
        </m:r>
      </m:oMath>
      <w:r w:rsidRPr="00B43669">
        <w:t xml:space="preserve"> – кол-во домов. </w:t>
      </w:r>
    </w:p>
    <w:p w14:paraId="6F678439" w14:textId="7B9D6826" w:rsidR="00F87BA7" w:rsidRDefault="001270A7" w:rsidP="00F87BA7">
      <w:pPr>
        <w:ind w:right="-141" w:firstLine="709"/>
      </w:pPr>
      <m:oMath>
        <m:r>
          <w:rPr>
            <w:rFonts w:ascii="Cambria Math" w:hAnsi="Cambria Math"/>
            <w:lang w:val="en-US"/>
          </w:rPr>
          <m:t>N</m:t>
        </m:r>
        <m:r>
          <w:rPr>
            <w:rFonts w:ascii="Cambria Math" w:hAnsi="Cambria Math"/>
          </w:rPr>
          <m:t>пр=3∙51=153 чел</m:t>
        </m:r>
      </m:oMath>
      <w:r w:rsidR="00F87BA7" w:rsidRPr="00B43669">
        <w:t xml:space="preserve"> </w:t>
      </w:r>
      <w:r w:rsidR="00EF7657" w:rsidRPr="00B43669">
        <w:t>(в</w:t>
      </w:r>
      <w:r w:rsidR="00534B61" w:rsidRPr="00B43669">
        <w:t xml:space="preserve"> проектируемых домах</w:t>
      </w:r>
      <w:r w:rsidR="00B43669" w:rsidRPr="00B43669">
        <w:t>, на участках под индивидуальную жилую застройку</w:t>
      </w:r>
      <w:r w:rsidR="00534B61" w:rsidRPr="00B43669">
        <w:t>)</w:t>
      </w:r>
    </w:p>
    <w:p w14:paraId="55D72334" w14:textId="77777777" w:rsidR="00254EF4" w:rsidRPr="00C16D2A" w:rsidRDefault="00254EF4" w:rsidP="003233B9">
      <w:pPr>
        <w:ind w:right="-141" w:firstLine="709"/>
      </w:pPr>
      <w:r w:rsidRPr="00C16D2A">
        <w:t>В соответствии с региональными нормативами градостроительного проектирования Нижегородской области, утвержденными Постановлением Правительства Нижегородской области от 31.12.2015 года №921 «Об утверждении региональных нормативов градостроительного проектирования Нижегородской области».</w:t>
      </w:r>
    </w:p>
    <w:p w14:paraId="396E5F8E" w14:textId="77777777" w:rsidR="003233B9" w:rsidRPr="00C16D2A" w:rsidRDefault="003233B9" w:rsidP="003233B9">
      <w:pPr>
        <w:ind w:right="-141" w:firstLine="709"/>
      </w:pPr>
      <w:r w:rsidRPr="00C16D2A">
        <w:t>- детские дошкольные учреждения - 35 мест на 1000 жителей;</w:t>
      </w:r>
    </w:p>
    <w:p w14:paraId="5A548B79" w14:textId="77777777" w:rsidR="003233B9" w:rsidRPr="00D66293" w:rsidRDefault="003233B9" w:rsidP="003233B9">
      <w:pPr>
        <w:ind w:right="-141" w:firstLine="709"/>
      </w:pPr>
      <w:r w:rsidRPr="00D66293">
        <w:t>- общеобразовательные школы - 100 мест на 1000 жителей.</w:t>
      </w:r>
    </w:p>
    <w:p w14:paraId="78778655" w14:textId="4605B1AD" w:rsidR="003233B9" w:rsidRPr="003F50F7" w:rsidRDefault="003233B9" w:rsidP="003233B9">
      <w:pPr>
        <w:ind w:right="-141" w:firstLine="709"/>
      </w:pPr>
      <w:r w:rsidRPr="00D66293">
        <w:t xml:space="preserve">Проектная численность населения в границах планируемого квартала составит </w:t>
      </w:r>
      <w:r w:rsidR="005030D8">
        <w:t>1</w:t>
      </w:r>
      <w:r w:rsidR="0044226E">
        <w:t>53</w:t>
      </w:r>
      <w:r w:rsidRPr="00D66293">
        <w:t xml:space="preserve"> человек, из них детей дошкольного возраста – </w:t>
      </w:r>
      <w:r w:rsidR="005030D8">
        <w:t>5</w:t>
      </w:r>
      <w:r w:rsidRPr="00D66293">
        <w:t xml:space="preserve">, школьного возраста – </w:t>
      </w:r>
      <w:r w:rsidR="00612EAF">
        <w:t>1</w:t>
      </w:r>
      <w:r w:rsidR="005030D8">
        <w:t>5</w:t>
      </w:r>
      <w:r w:rsidR="003C4A14" w:rsidRPr="00D66293">
        <w:t xml:space="preserve"> </w:t>
      </w:r>
      <w:r w:rsidRPr="00D66293">
        <w:t>человек.</w:t>
      </w:r>
    </w:p>
    <w:p w14:paraId="1C6961DE" w14:textId="77777777" w:rsidR="005258F2" w:rsidRPr="003F50F7" w:rsidRDefault="005258F2" w:rsidP="004B1034">
      <w:pPr>
        <w:pStyle w:val="2"/>
        <w:ind w:right="-141" w:firstLine="709"/>
      </w:pPr>
      <w:bookmarkStart w:id="22" w:name="_Toc146544698"/>
      <w:bookmarkEnd w:id="20"/>
      <w:bookmarkEnd w:id="21"/>
      <w:r w:rsidRPr="003F50F7">
        <w:t xml:space="preserve">Глава </w:t>
      </w:r>
      <w:r w:rsidR="00B553D7" w:rsidRPr="003F50F7">
        <w:t>2.3</w:t>
      </w:r>
      <w:r w:rsidRPr="003F50F7">
        <w:t>. Жилой фонд</w:t>
      </w:r>
      <w:bookmarkEnd w:id="22"/>
    </w:p>
    <w:p w14:paraId="11DC4636" w14:textId="40D4F71B" w:rsidR="00B553D7" w:rsidRPr="004628BD" w:rsidRDefault="005258F2" w:rsidP="004B1034">
      <w:pPr>
        <w:ind w:right="-141" w:firstLine="709"/>
      </w:pPr>
      <w:bookmarkStart w:id="23" w:name="_Hlk140855058"/>
      <w:r w:rsidRPr="004628BD">
        <w:t xml:space="preserve">Участок в границах проектирования составляет </w:t>
      </w:r>
      <w:r w:rsidR="005030D8">
        <w:rPr>
          <w:color w:val="000000" w:themeColor="text1"/>
        </w:rPr>
        <w:t>8,99</w:t>
      </w:r>
      <w:r w:rsidRPr="004628BD">
        <w:rPr>
          <w:color w:val="000000" w:themeColor="text1"/>
        </w:rPr>
        <w:t xml:space="preserve"> га.</w:t>
      </w:r>
      <w:r w:rsidR="00254EF4" w:rsidRPr="004628BD">
        <w:t xml:space="preserve"> </w:t>
      </w:r>
    </w:p>
    <w:p w14:paraId="4A7E40CF" w14:textId="0A55F622" w:rsidR="005258F2" w:rsidRPr="003F50F7" w:rsidRDefault="006A5F47" w:rsidP="004B1034">
      <w:pPr>
        <w:ind w:right="-141" w:firstLine="709"/>
      </w:pPr>
      <w:bookmarkStart w:id="24" w:name="_Hlk142646156"/>
      <w:bookmarkEnd w:id="23"/>
      <w:r w:rsidRPr="004628BD">
        <w:t xml:space="preserve">Количество </w:t>
      </w:r>
      <w:r w:rsidR="009F6B22" w:rsidRPr="004628BD">
        <w:t>проектируемых</w:t>
      </w:r>
      <w:r w:rsidR="006D5E93">
        <w:t xml:space="preserve"> индивидуальных жилых</w:t>
      </w:r>
      <w:r w:rsidR="009F6B22" w:rsidRPr="004628BD">
        <w:t xml:space="preserve"> домов</w:t>
      </w:r>
      <w:r w:rsidR="00014E56" w:rsidRPr="004628BD">
        <w:t xml:space="preserve"> </w:t>
      </w:r>
      <w:r w:rsidRPr="004628BD">
        <w:t>–</w:t>
      </w:r>
      <w:r w:rsidR="006D5E93">
        <w:t xml:space="preserve"> </w:t>
      </w:r>
      <w:r w:rsidR="0044226E">
        <w:t>51</w:t>
      </w:r>
      <w:r w:rsidR="00987077" w:rsidRPr="004628BD">
        <w:t xml:space="preserve"> (</w:t>
      </w:r>
      <w:r w:rsidR="005030D8">
        <w:t>1</w:t>
      </w:r>
      <w:r w:rsidR="0044226E">
        <w:t>53</w:t>
      </w:r>
      <w:r w:rsidR="00987077" w:rsidRPr="004628BD">
        <w:t xml:space="preserve"> </w:t>
      </w:r>
      <w:proofErr w:type="gramStart"/>
      <w:r w:rsidR="00987077" w:rsidRPr="004628BD">
        <w:t>чел</w:t>
      </w:r>
      <w:proofErr w:type="gramEnd"/>
      <w:r w:rsidR="00987077" w:rsidRPr="004628BD">
        <w:t>)</w:t>
      </w:r>
      <w:r w:rsidRPr="004628BD">
        <w:t xml:space="preserve">. </w:t>
      </w:r>
    </w:p>
    <w:p w14:paraId="52A42833" w14:textId="77777777" w:rsidR="001E47D1" w:rsidRDefault="005258F2" w:rsidP="00C22676">
      <w:pPr>
        <w:pStyle w:val="2"/>
        <w:spacing w:line="240" w:lineRule="auto"/>
        <w:ind w:right="-141" w:firstLine="709"/>
      </w:pPr>
      <w:bookmarkStart w:id="25" w:name="_Toc146544699"/>
      <w:bookmarkEnd w:id="24"/>
      <w:r w:rsidRPr="003F50F7">
        <w:lastRenderedPageBreak/>
        <w:t xml:space="preserve">Глава </w:t>
      </w:r>
      <w:r w:rsidR="00B553D7" w:rsidRPr="003F50F7">
        <w:t>2.4</w:t>
      </w:r>
      <w:r w:rsidRPr="003F50F7">
        <w:t>.</w:t>
      </w:r>
      <w:r w:rsidR="00B553D7" w:rsidRPr="003F50F7">
        <w:t xml:space="preserve"> Территория общего пользования.</w:t>
      </w:r>
      <w:bookmarkEnd w:id="25"/>
      <w:r w:rsidR="00B553D7" w:rsidRPr="003F50F7">
        <w:t xml:space="preserve"> </w:t>
      </w:r>
    </w:p>
    <w:p w14:paraId="7252B374" w14:textId="77777777" w:rsidR="005258F2" w:rsidRPr="003A3CE9" w:rsidRDefault="005258F2" w:rsidP="00AD1DAF">
      <w:pPr>
        <w:ind w:right="-141" w:firstLine="709"/>
      </w:pPr>
      <w:bookmarkStart w:id="26" w:name="_Hlk142646172"/>
      <w:r w:rsidRPr="003A3CE9">
        <w:t>Территории общего пользования образуют планировочный каркас, формируемый из улиц, проездов, скверов и примыкающей к планируемой территории природно-ландшафтной зоны. Общественные озелененные пространства (зеленые насаждения общего пользования) на проектируемой территории можно разделить на несколько типов:</w:t>
      </w:r>
    </w:p>
    <w:p w14:paraId="69BB5DF4" w14:textId="77777777" w:rsidR="005258F2" w:rsidRPr="003A3CE9" w:rsidRDefault="005258F2" w:rsidP="004B1034">
      <w:pPr>
        <w:ind w:right="-141" w:firstLine="709"/>
      </w:pPr>
      <w:r w:rsidRPr="003A3CE9">
        <w:t>-</w:t>
      </w:r>
      <w:r w:rsidRPr="003A3CE9">
        <w:tab/>
        <w:t>зеленые насаждения на разделительных полосах улиц и проездов общего пользования;</w:t>
      </w:r>
    </w:p>
    <w:p w14:paraId="54103A5F" w14:textId="77777777" w:rsidR="005258F2" w:rsidRPr="003A3CE9" w:rsidRDefault="005258F2" w:rsidP="004B1034">
      <w:pPr>
        <w:ind w:right="-141" w:firstLine="709"/>
      </w:pPr>
      <w:r w:rsidRPr="003A3CE9">
        <w:t>-</w:t>
      </w:r>
      <w:r w:rsidRPr="003A3CE9">
        <w:tab/>
        <w:t>внутри дворовое озеленение и озеленение территорий.</w:t>
      </w:r>
    </w:p>
    <w:p w14:paraId="0D9C3B76" w14:textId="77777777" w:rsidR="005258F2" w:rsidRPr="003A3CE9" w:rsidRDefault="005258F2" w:rsidP="004B1034">
      <w:pPr>
        <w:ind w:right="-141" w:firstLine="709"/>
      </w:pPr>
      <w:r w:rsidRPr="003A3CE9">
        <w:t>Основная часть зеленых насаждений будет сосредоточена на территории жилой застройки. Вдоль улиц и проездов предусмотрены зеленые полосы.</w:t>
      </w:r>
    </w:p>
    <w:p w14:paraId="16F90FAB" w14:textId="77777777" w:rsidR="009D0B4A" w:rsidRDefault="009D0B4A" w:rsidP="004B1034">
      <w:pPr>
        <w:ind w:right="-141" w:firstLine="709"/>
      </w:pPr>
    </w:p>
    <w:p w14:paraId="40FB226C" w14:textId="6D3C589B" w:rsidR="00B30CB4" w:rsidRDefault="00B30CB4" w:rsidP="004B1034">
      <w:pPr>
        <w:ind w:right="-141" w:firstLine="709"/>
        <w:rPr>
          <w:b/>
        </w:rPr>
      </w:pPr>
      <w:r w:rsidRPr="00B30CB4">
        <w:rPr>
          <w:b/>
        </w:rPr>
        <w:t>Расчет размеров территорий площадок общего пользования различного назначения.</w:t>
      </w:r>
    </w:p>
    <w:tbl>
      <w:tblPr>
        <w:tblStyle w:val="af5"/>
        <w:tblW w:w="10201" w:type="dxa"/>
        <w:tblLook w:val="04A0" w:firstRow="1" w:lastRow="0" w:firstColumn="1" w:lastColumn="0" w:noHBand="0" w:noVBand="1"/>
      </w:tblPr>
      <w:tblGrid>
        <w:gridCol w:w="1555"/>
        <w:gridCol w:w="3472"/>
        <w:gridCol w:w="1347"/>
        <w:gridCol w:w="3827"/>
      </w:tblGrid>
      <w:tr w:rsidR="00B30CB4" w14:paraId="7D4E0E43" w14:textId="77777777" w:rsidTr="009D0B4A">
        <w:tc>
          <w:tcPr>
            <w:tcW w:w="1555" w:type="dxa"/>
          </w:tcPr>
          <w:p w14:paraId="787F6495" w14:textId="3A4D8DAD" w:rsidR="00B30CB4" w:rsidRPr="00B30CB4" w:rsidRDefault="00B30CB4" w:rsidP="009D0B4A">
            <w:pPr>
              <w:spacing w:line="240" w:lineRule="auto"/>
              <w:ind w:right="-142"/>
              <w:jc w:val="center"/>
              <w:rPr>
                <w:b/>
              </w:rPr>
            </w:pPr>
            <w:r>
              <w:rPr>
                <w:b/>
                <w:lang w:val="en-AU"/>
              </w:rPr>
              <w:t>N</w:t>
            </w:r>
            <w:r>
              <w:rPr>
                <w:b/>
              </w:rPr>
              <w:t xml:space="preserve"> п/п</w:t>
            </w:r>
          </w:p>
        </w:tc>
        <w:tc>
          <w:tcPr>
            <w:tcW w:w="3472" w:type="dxa"/>
          </w:tcPr>
          <w:p w14:paraId="4A42B0DF" w14:textId="79B2C0AA" w:rsidR="00B30CB4" w:rsidRDefault="00B30CB4" w:rsidP="009D0B4A">
            <w:pPr>
              <w:spacing w:line="240" w:lineRule="auto"/>
              <w:ind w:right="-142"/>
              <w:jc w:val="center"/>
              <w:rPr>
                <w:b/>
              </w:rPr>
            </w:pPr>
            <w:r>
              <w:rPr>
                <w:b/>
              </w:rPr>
              <w:t>Площадки</w:t>
            </w:r>
          </w:p>
        </w:tc>
        <w:tc>
          <w:tcPr>
            <w:tcW w:w="1347" w:type="dxa"/>
          </w:tcPr>
          <w:p w14:paraId="7B8847E1" w14:textId="4E4AC360" w:rsidR="00B30CB4" w:rsidRDefault="00B30CB4" w:rsidP="009D0B4A">
            <w:pPr>
              <w:spacing w:line="240" w:lineRule="auto"/>
              <w:ind w:right="-142"/>
              <w:jc w:val="center"/>
              <w:rPr>
                <w:b/>
              </w:rPr>
            </w:pPr>
            <w:r>
              <w:rPr>
                <w:b/>
              </w:rPr>
              <w:t>Единица измерения</w:t>
            </w:r>
          </w:p>
        </w:tc>
        <w:tc>
          <w:tcPr>
            <w:tcW w:w="3827" w:type="dxa"/>
          </w:tcPr>
          <w:p w14:paraId="363A8005" w14:textId="524EF0A2" w:rsidR="00B30CB4" w:rsidRDefault="00B30CB4" w:rsidP="009D0B4A">
            <w:pPr>
              <w:spacing w:line="240" w:lineRule="auto"/>
              <w:ind w:right="-142"/>
              <w:jc w:val="center"/>
              <w:rPr>
                <w:b/>
              </w:rPr>
            </w:pPr>
            <w:r>
              <w:rPr>
                <w:b/>
              </w:rPr>
              <w:t>Расчет</w:t>
            </w:r>
          </w:p>
        </w:tc>
      </w:tr>
      <w:tr w:rsidR="00B30CB4" w14:paraId="5B91FC29" w14:textId="77777777" w:rsidTr="009D0B4A">
        <w:tc>
          <w:tcPr>
            <w:tcW w:w="1555" w:type="dxa"/>
            <w:vAlign w:val="center"/>
          </w:tcPr>
          <w:p w14:paraId="3686275D" w14:textId="39724B26" w:rsidR="00B30CB4" w:rsidRPr="009D0B4A" w:rsidRDefault="00B30CB4" w:rsidP="009D0B4A">
            <w:pPr>
              <w:spacing w:line="240" w:lineRule="auto"/>
              <w:ind w:right="-142"/>
              <w:jc w:val="center"/>
            </w:pPr>
            <w:r w:rsidRPr="009D0B4A">
              <w:t>1</w:t>
            </w:r>
          </w:p>
        </w:tc>
        <w:tc>
          <w:tcPr>
            <w:tcW w:w="3472" w:type="dxa"/>
            <w:vAlign w:val="center"/>
          </w:tcPr>
          <w:p w14:paraId="53A0DA8C" w14:textId="42F44D2E" w:rsidR="00B30CB4" w:rsidRPr="009D0B4A" w:rsidRDefault="00B30CB4" w:rsidP="009D0B4A">
            <w:pPr>
              <w:spacing w:line="240" w:lineRule="auto"/>
              <w:ind w:right="-142"/>
              <w:jc w:val="center"/>
            </w:pPr>
            <w:r w:rsidRPr="009D0B4A">
              <w:t>Площадки для игр детей дошкольного и младшего школьного возраста</w:t>
            </w:r>
          </w:p>
        </w:tc>
        <w:tc>
          <w:tcPr>
            <w:tcW w:w="1347" w:type="dxa"/>
            <w:vMerge w:val="restart"/>
            <w:vAlign w:val="center"/>
          </w:tcPr>
          <w:p w14:paraId="5CED1CCD" w14:textId="46A2532A" w:rsidR="00B30CB4" w:rsidRPr="009D0B4A" w:rsidRDefault="00B30CB4" w:rsidP="009D0B4A">
            <w:pPr>
              <w:spacing w:line="240" w:lineRule="auto"/>
              <w:ind w:right="-142"/>
              <w:jc w:val="center"/>
            </w:pPr>
            <w:proofErr w:type="spellStart"/>
            <w:r w:rsidRPr="009D0B4A">
              <w:t>кв.м</w:t>
            </w:r>
            <w:proofErr w:type="spellEnd"/>
            <w:r w:rsidRPr="009D0B4A">
              <w:t>.</w:t>
            </w:r>
          </w:p>
        </w:tc>
        <w:tc>
          <w:tcPr>
            <w:tcW w:w="3827" w:type="dxa"/>
            <w:vAlign w:val="center"/>
          </w:tcPr>
          <w:p w14:paraId="43F16276" w14:textId="77777777" w:rsidR="00B30CB4" w:rsidRPr="009D0B4A" w:rsidRDefault="00B30CB4" w:rsidP="009D0B4A">
            <w:pPr>
              <w:spacing w:line="240" w:lineRule="auto"/>
              <w:ind w:right="-142"/>
              <w:jc w:val="center"/>
            </w:pPr>
            <w:r w:rsidRPr="009D0B4A">
              <w:rPr>
                <w:lang w:val="en-AU"/>
              </w:rPr>
              <w:t>N</w:t>
            </w:r>
            <w:r w:rsidRPr="009D0B4A">
              <w:t>*0,7</w:t>
            </w:r>
          </w:p>
          <w:p w14:paraId="64E0FA55" w14:textId="2129CED6" w:rsidR="00B30CB4" w:rsidRPr="009D0B4A" w:rsidRDefault="00B30CB4" w:rsidP="009D0B4A">
            <w:pPr>
              <w:spacing w:line="240" w:lineRule="auto"/>
              <w:ind w:right="-142"/>
              <w:jc w:val="center"/>
            </w:pPr>
            <w:r w:rsidRPr="009D0B4A">
              <w:rPr>
                <w:lang w:val="en-AU"/>
              </w:rPr>
              <w:t>S</w:t>
            </w:r>
            <w:r w:rsidRPr="009D0B4A">
              <w:t>=</w:t>
            </w:r>
            <w:r w:rsidR="00CE5258">
              <w:t>1</w:t>
            </w:r>
            <w:r w:rsidR="0044226E">
              <w:t>53</w:t>
            </w:r>
            <w:r w:rsidRPr="009D0B4A">
              <w:t>*0.7=</w:t>
            </w:r>
            <w:r w:rsidR="0044226E">
              <w:t>107,1</w:t>
            </w:r>
          </w:p>
          <w:p w14:paraId="0F76CC8D" w14:textId="4FE20177" w:rsidR="00B30CB4" w:rsidRPr="009D0B4A" w:rsidRDefault="00B30CB4" w:rsidP="009D0B4A">
            <w:pPr>
              <w:spacing w:line="240" w:lineRule="auto"/>
              <w:ind w:right="-142"/>
              <w:jc w:val="center"/>
            </w:pPr>
            <w:r w:rsidRPr="009D0B4A">
              <w:t xml:space="preserve">где </w:t>
            </w:r>
            <w:r w:rsidR="009D0B4A" w:rsidRPr="009D0B4A">
              <w:rPr>
                <w:lang w:val="en-AU"/>
              </w:rPr>
              <w:t>N</w:t>
            </w:r>
            <w:r w:rsidR="009D0B4A" w:rsidRPr="009D0B4A">
              <w:t xml:space="preserve"> – численность населения</w:t>
            </w:r>
          </w:p>
        </w:tc>
      </w:tr>
      <w:tr w:rsidR="00B30CB4" w14:paraId="22061B47" w14:textId="77777777" w:rsidTr="009D0B4A">
        <w:tc>
          <w:tcPr>
            <w:tcW w:w="1555" w:type="dxa"/>
            <w:vAlign w:val="center"/>
          </w:tcPr>
          <w:p w14:paraId="0A83A0EA" w14:textId="70B9B18A" w:rsidR="00B30CB4" w:rsidRPr="009D0B4A" w:rsidRDefault="00B30CB4" w:rsidP="009D0B4A">
            <w:pPr>
              <w:spacing w:line="240" w:lineRule="auto"/>
              <w:ind w:right="-142"/>
              <w:jc w:val="center"/>
            </w:pPr>
            <w:r w:rsidRPr="009D0B4A">
              <w:t>2</w:t>
            </w:r>
          </w:p>
        </w:tc>
        <w:tc>
          <w:tcPr>
            <w:tcW w:w="3472" w:type="dxa"/>
            <w:vAlign w:val="center"/>
          </w:tcPr>
          <w:p w14:paraId="76C0F9AF" w14:textId="409D9D41" w:rsidR="00B30CB4" w:rsidRPr="009D0B4A" w:rsidRDefault="00B30CB4" w:rsidP="009D0B4A">
            <w:pPr>
              <w:spacing w:line="240" w:lineRule="auto"/>
              <w:ind w:right="-142"/>
              <w:jc w:val="center"/>
            </w:pPr>
            <w:r w:rsidRPr="009D0B4A">
              <w:t>Площадки для отдыха взрослого населения</w:t>
            </w:r>
          </w:p>
        </w:tc>
        <w:tc>
          <w:tcPr>
            <w:tcW w:w="1347" w:type="dxa"/>
            <w:vMerge/>
            <w:vAlign w:val="center"/>
          </w:tcPr>
          <w:p w14:paraId="6437B61E" w14:textId="77777777" w:rsidR="00B30CB4" w:rsidRPr="009D0B4A" w:rsidRDefault="00B30CB4" w:rsidP="009D0B4A">
            <w:pPr>
              <w:spacing w:line="240" w:lineRule="auto"/>
              <w:ind w:right="-142"/>
              <w:jc w:val="center"/>
            </w:pPr>
          </w:p>
        </w:tc>
        <w:tc>
          <w:tcPr>
            <w:tcW w:w="3827" w:type="dxa"/>
            <w:vAlign w:val="center"/>
          </w:tcPr>
          <w:p w14:paraId="14CFB2A4" w14:textId="4BB90505" w:rsidR="009D0B4A" w:rsidRPr="009D0B4A" w:rsidRDefault="009D0B4A" w:rsidP="009D0B4A">
            <w:pPr>
              <w:spacing w:line="240" w:lineRule="auto"/>
              <w:ind w:right="-142"/>
              <w:jc w:val="center"/>
            </w:pPr>
            <w:r w:rsidRPr="009D0B4A">
              <w:rPr>
                <w:lang w:val="en-AU"/>
              </w:rPr>
              <w:t>N</w:t>
            </w:r>
            <w:r w:rsidRPr="009D0B4A">
              <w:t>*0,</w:t>
            </w:r>
            <w:r>
              <w:t>1</w:t>
            </w:r>
          </w:p>
          <w:p w14:paraId="7F05043B" w14:textId="60C675FF" w:rsidR="009D0B4A" w:rsidRPr="009D0B4A" w:rsidRDefault="009D0B4A" w:rsidP="009D0B4A">
            <w:pPr>
              <w:spacing w:line="240" w:lineRule="auto"/>
              <w:ind w:right="-142"/>
              <w:jc w:val="center"/>
            </w:pPr>
            <w:r w:rsidRPr="009D0B4A">
              <w:rPr>
                <w:lang w:val="en-AU"/>
              </w:rPr>
              <w:t>S</w:t>
            </w:r>
            <w:r w:rsidRPr="009D0B4A">
              <w:t>=1</w:t>
            </w:r>
            <w:r w:rsidR="0044226E">
              <w:t>53</w:t>
            </w:r>
            <w:r w:rsidRPr="009D0B4A">
              <w:t>*0.</w:t>
            </w:r>
            <w:r>
              <w:t>1</w:t>
            </w:r>
            <w:r w:rsidRPr="009D0B4A">
              <w:t>=</w:t>
            </w:r>
            <w:r w:rsidR="0044226E">
              <w:t>15,3</w:t>
            </w:r>
          </w:p>
          <w:p w14:paraId="48528D5E" w14:textId="7E8056A6" w:rsidR="00B30CB4" w:rsidRPr="009D0B4A" w:rsidRDefault="009D0B4A" w:rsidP="009D0B4A">
            <w:pPr>
              <w:spacing w:line="240" w:lineRule="auto"/>
              <w:ind w:right="-142"/>
              <w:jc w:val="center"/>
            </w:pPr>
            <w:r w:rsidRPr="009D0B4A">
              <w:t xml:space="preserve">где </w:t>
            </w:r>
            <w:r w:rsidRPr="009D0B4A">
              <w:rPr>
                <w:lang w:val="en-AU"/>
              </w:rPr>
              <w:t>N</w:t>
            </w:r>
            <w:r w:rsidRPr="009D0B4A">
              <w:t xml:space="preserve"> – численность населения</w:t>
            </w:r>
          </w:p>
        </w:tc>
      </w:tr>
      <w:tr w:rsidR="00B30CB4" w14:paraId="3B05DF59" w14:textId="77777777" w:rsidTr="009D0B4A">
        <w:tc>
          <w:tcPr>
            <w:tcW w:w="1555" w:type="dxa"/>
            <w:vAlign w:val="center"/>
          </w:tcPr>
          <w:p w14:paraId="5F513B3F" w14:textId="1EDCF8F1" w:rsidR="00B30CB4" w:rsidRPr="009D0B4A" w:rsidRDefault="00B30CB4" w:rsidP="009D0B4A">
            <w:pPr>
              <w:spacing w:line="240" w:lineRule="auto"/>
              <w:ind w:right="-142"/>
              <w:jc w:val="center"/>
            </w:pPr>
            <w:r w:rsidRPr="009D0B4A">
              <w:t>3</w:t>
            </w:r>
          </w:p>
        </w:tc>
        <w:tc>
          <w:tcPr>
            <w:tcW w:w="3472" w:type="dxa"/>
            <w:vAlign w:val="center"/>
          </w:tcPr>
          <w:p w14:paraId="4A5AD287" w14:textId="63CBB7EE" w:rsidR="00B30CB4" w:rsidRPr="009D0B4A" w:rsidRDefault="00B30CB4" w:rsidP="009D0B4A">
            <w:pPr>
              <w:spacing w:line="240" w:lineRule="auto"/>
              <w:ind w:right="-142"/>
              <w:jc w:val="center"/>
            </w:pPr>
            <w:r w:rsidRPr="009D0B4A">
              <w:t>Площадки для занятий физкультурой</w:t>
            </w:r>
          </w:p>
        </w:tc>
        <w:tc>
          <w:tcPr>
            <w:tcW w:w="1347" w:type="dxa"/>
            <w:vMerge/>
            <w:vAlign w:val="center"/>
          </w:tcPr>
          <w:p w14:paraId="194B5B70" w14:textId="77777777" w:rsidR="00B30CB4" w:rsidRPr="009D0B4A" w:rsidRDefault="00B30CB4" w:rsidP="009D0B4A">
            <w:pPr>
              <w:spacing w:line="240" w:lineRule="auto"/>
              <w:ind w:right="-142"/>
              <w:jc w:val="center"/>
            </w:pPr>
          </w:p>
        </w:tc>
        <w:tc>
          <w:tcPr>
            <w:tcW w:w="3827" w:type="dxa"/>
            <w:vAlign w:val="center"/>
          </w:tcPr>
          <w:p w14:paraId="1C890B07" w14:textId="739EA5CB" w:rsidR="009D0B4A" w:rsidRPr="009D0B4A" w:rsidRDefault="009D0B4A" w:rsidP="009D0B4A">
            <w:pPr>
              <w:spacing w:line="240" w:lineRule="auto"/>
              <w:ind w:right="-142"/>
              <w:jc w:val="center"/>
            </w:pPr>
            <w:r w:rsidRPr="009D0B4A">
              <w:rPr>
                <w:lang w:val="en-AU"/>
              </w:rPr>
              <w:t>N</w:t>
            </w:r>
            <w:r w:rsidRPr="009D0B4A">
              <w:t>*</w:t>
            </w:r>
            <w:r>
              <w:t>2</w:t>
            </w:r>
          </w:p>
          <w:p w14:paraId="5078D499" w14:textId="0E4F8D1E" w:rsidR="009D0B4A" w:rsidRPr="009D0B4A" w:rsidRDefault="009D0B4A" w:rsidP="009D0B4A">
            <w:pPr>
              <w:spacing w:line="240" w:lineRule="auto"/>
              <w:ind w:right="-142"/>
              <w:jc w:val="center"/>
            </w:pPr>
            <w:r w:rsidRPr="009D0B4A">
              <w:rPr>
                <w:lang w:val="en-AU"/>
              </w:rPr>
              <w:t>S</w:t>
            </w:r>
            <w:r w:rsidRPr="009D0B4A">
              <w:t>=1</w:t>
            </w:r>
            <w:r w:rsidR="0044226E">
              <w:t>53</w:t>
            </w:r>
            <w:r w:rsidRPr="009D0B4A">
              <w:t>*</w:t>
            </w:r>
            <w:r>
              <w:t>2</w:t>
            </w:r>
            <w:r w:rsidRPr="009D0B4A">
              <w:t>=</w:t>
            </w:r>
            <w:r w:rsidR="0044226E">
              <w:t>306</w:t>
            </w:r>
          </w:p>
          <w:p w14:paraId="7AFF9BB8" w14:textId="4680CF3E" w:rsidR="00B30CB4" w:rsidRPr="009D0B4A" w:rsidRDefault="009D0B4A" w:rsidP="009D0B4A">
            <w:pPr>
              <w:spacing w:line="240" w:lineRule="auto"/>
              <w:ind w:right="-142"/>
              <w:jc w:val="center"/>
            </w:pPr>
            <w:r w:rsidRPr="009D0B4A">
              <w:t xml:space="preserve">где </w:t>
            </w:r>
            <w:r w:rsidRPr="009D0B4A">
              <w:rPr>
                <w:lang w:val="en-AU"/>
              </w:rPr>
              <w:t>N</w:t>
            </w:r>
            <w:r w:rsidRPr="009D0B4A">
              <w:t xml:space="preserve"> – численность населения</w:t>
            </w:r>
          </w:p>
        </w:tc>
      </w:tr>
      <w:tr w:rsidR="00B30CB4" w14:paraId="38C34CC8" w14:textId="77777777" w:rsidTr="009D0B4A">
        <w:tc>
          <w:tcPr>
            <w:tcW w:w="1555" w:type="dxa"/>
            <w:vAlign w:val="center"/>
          </w:tcPr>
          <w:p w14:paraId="6B563CC2" w14:textId="1E46E821" w:rsidR="00B30CB4" w:rsidRPr="009D0B4A" w:rsidRDefault="00B30CB4" w:rsidP="009D0B4A">
            <w:pPr>
              <w:spacing w:line="240" w:lineRule="auto"/>
              <w:ind w:right="-142"/>
              <w:jc w:val="center"/>
            </w:pPr>
            <w:r w:rsidRPr="009D0B4A">
              <w:t>4</w:t>
            </w:r>
          </w:p>
        </w:tc>
        <w:tc>
          <w:tcPr>
            <w:tcW w:w="3472" w:type="dxa"/>
            <w:vAlign w:val="center"/>
          </w:tcPr>
          <w:p w14:paraId="6665E01A" w14:textId="3217DCDA" w:rsidR="00B30CB4" w:rsidRPr="009D0B4A" w:rsidRDefault="00B30CB4" w:rsidP="009D0B4A">
            <w:pPr>
              <w:spacing w:line="240" w:lineRule="auto"/>
              <w:ind w:right="-142"/>
              <w:jc w:val="center"/>
            </w:pPr>
            <w:r w:rsidRPr="009D0B4A">
              <w:t>Площадки для хозяйственных целей и выгула собак</w:t>
            </w:r>
          </w:p>
        </w:tc>
        <w:tc>
          <w:tcPr>
            <w:tcW w:w="1347" w:type="dxa"/>
            <w:vMerge/>
            <w:vAlign w:val="center"/>
          </w:tcPr>
          <w:p w14:paraId="6D532893" w14:textId="77777777" w:rsidR="00B30CB4" w:rsidRPr="009D0B4A" w:rsidRDefault="00B30CB4" w:rsidP="009D0B4A">
            <w:pPr>
              <w:spacing w:line="240" w:lineRule="auto"/>
              <w:ind w:right="-142"/>
              <w:jc w:val="center"/>
            </w:pPr>
          </w:p>
        </w:tc>
        <w:tc>
          <w:tcPr>
            <w:tcW w:w="3827" w:type="dxa"/>
            <w:vAlign w:val="center"/>
          </w:tcPr>
          <w:p w14:paraId="569B594F" w14:textId="5C58EFCB" w:rsidR="009D0B4A" w:rsidRPr="009D0B4A" w:rsidRDefault="009D0B4A" w:rsidP="009D0B4A">
            <w:pPr>
              <w:spacing w:line="240" w:lineRule="auto"/>
              <w:ind w:right="-142"/>
              <w:jc w:val="center"/>
            </w:pPr>
            <w:r w:rsidRPr="009D0B4A">
              <w:rPr>
                <w:lang w:val="en-AU"/>
              </w:rPr>
              <w:t>N</w:t>
            </w:r>
            <w:r w:rsidRPr="009D0B4A">
              <w:t>*0,</w:t>
            </w:r>
            <w:r>
              <w:t>3</w:t>
            </w:r>
          </w:p>
          <w:p w14:paraId="20BE1919" w14:textId="34948DF8" w:rsidR="009D0B4A" w:rsidRPr="009D0B4A" w:rsidRDefault="009D0B4A" w:rsidP="009D0B4A">
            <w:pPr>
              <w:spacing w:line="240" w:lineRule="auto"/>
              <w:ind w:right="-142"/>
              <w:jc w:val="center"/>
            </w:pPr>
            <w:r w:rsidRPr="009D0B4A">
              <w:rPr>
                <w:lang w:val="en-AU"/>
              </w:rPr>
              <w:t>S</w:t>
            </w:r>
            <w:r w:rsidRPr="009D0B4A">
              <w:t>=1</w:t>
            </w:r>
            <w:r w:rsidR="0044226E">
              <w:t>53</w:t>
            </w:r>
            <w:r w:rsidRPr="009D0B4A">
              <w:t>*0.</w:t>
            </w:r>
            <w:r>
              <w:t>3</w:t>
            </w:r>
            <w:r w:rsidRPr="009D0B4A">
              <w:t>=</w:t>
            </w:r>
            <w:r w:rsidR="0044226E">
              <w:t>45,9</w:t>
            </w:r>
          </w:p>
          <w:p w14:paraId="2A487528" w14:textId="37D58F0D" w:rsidR="00B30CB4" w:rsidRPr="009D0B4A" w:rsidRDefault="009D0B4A" w:rsidP="009D0B4A">
            <w:pPr>
              <w:spacing w:line="240" w:lineRule="auto"/>
              <w:ind w:right="-142"/>
              <w:jc w:val="center"/>
            </w:pPr>
            <w:r w:rsidRPr="009D0B4A">
              <w:t xml:space="preserve">где </w:t>
            </w:r>
            <w:r w:rsidRPr="009D0B4A">
              <w:rPr>
                <w:lang w:val="en-AU"/>
              </w:rPr>
              <w:t>N</w:t>
            </w:r>
            <w:r w:rsidRPr="009D0B4A">
              <w:t xml:space="preserve"> – численность населения</w:t>
            </w:r>
          </w:p>
        </w:tc>
      </w:tr>
    </w:tbl>
    <w:p w14:paraId="3F2015BD" w14:textId="6BDADC53" w:rsidR="00B30CB4" w:rsidRDefault="00B30CB4" w:rsidP="004B1034">
      <w:pPr>
        <w:ind w:right="-141" w:firstLine="709"/>
        <w:rPr>
          <w:b/>
        </w:rPr>
      </w:pPr>
    </w:p>
    <w:p w14:paraId="6A0F7D33" w14:textId="2D53CC22" w:rsidR="009D0B4A" w:rsidRPr="00002753" w:rsidRDefault="009D0B4A" w:rsidP="009D0B4A">
      <w:pPr>
        <w:spacing w:before="100"/>
        <w:ind w:right="-141" w:firstLine="709"/>
        <w:contextualSpacing/>
        <w:mirrorIndents/>
        <w:rPr>
          <w:bCs/>
          <w:szCs w:val="24"/>
        </w:rPr>
      </w:pPr>
      <w:r w:rsidRPr="00B8275F">
        <w:rPr>
          <w:bCs/>
          <w:szCs w:val="24"/>
        </w:rPr>
        <w:t xml:space="preserve">Таким образом минимально-необходимая площадь площадок различного назначения составляет </w:t>
      </w:r>
      <w:r>
        <w:rPr>
          <w:bCs/>
          <w:szCs w:val="24"/>
        </w:rPr>
        <w:t>–</w:t>
      </w:r>
      <w:r w:rsidR="00115E9F">
        <w:rPr>
          <w:bCs/>
          <w:szCs w:val="24"/>
        </w:rPr>
        <w:t xml:space="preserve"> 484,7</w:t>
      </w:r>
      <w:r w:rsidRPr="00B8275F">
        <w:rPr>
          <w:bCs/>
          <w:szCs w:val="24"/>
        </w:rPr>
        <w:t xml:space="preserve"> м</w:t>
      </w:r>
      <w:r w:rsidRPr="00B8275F">
        <w:rPr>
          <w:bCs/>
          <w:szCs w:val="24"/>
          <w:vertAlign w:val="superscript"/>
        </w:rPr>
        <w:t>2</w:t>
      </w:r>
      <w:r w:rsidRPr="00B8275F">
        <w:rPr>
          <w:bCs/>
          <w:szCs w:val="24"/>
        </w:rPr>
        <w:t xml:space="preserve">, Проектом предусмотрено </w:t>
      </w:r>
      <w:r w:rsidRPr="00B8275F">
        <w:rPr>
          <w:bCs/>
          <w:color w:val="000000" w:themeColor="text1"/>
          <w:szCs w:val="24"/>
        </w:rPr>
        <w:t xml:space="preserve">размещение площадок общей площадью </w:t>
      </w:r>
      <w:bookmarkStart w:id="27" w:name="_Hlk114731795"/>
      <w:r w:rsidR="00115E9F" w:rsidRPr="00115E9F">
        <w:rPr>
          <w:bCs/>
          <w:color w:val="000000" w:themeColor="text1"/>
          <w:szCs w:val="24"/>
        </w:rPr>
        <w:t>474,3</w:t>
      </w:r>
      <w:r w:rsidRPr="00B8275F">
        <w:rPr>
          <w:bCs/>
          <w:szCs w:val="24"/>
        </w:rPr>
        <w:t xml:space="preserve"> м</w:t>
      </w:r>
      <w:r w:rsidRPr="00B8275F">
        <w:rPr>
          <w:bCs/>
          <w:szCs w:val="24"/>
          <w:vertAlign w:val="superscript"/>
        </w:rPr>
        <w:t>2</w:t>
      </w:r>
      <w:bookmarkEnd w:id="27"/>
      <w:r w:rsidRPr="00B8275F">
        <w:rPr>
          <w:bCs/>
          <w:szCs w:val="24"/>
          <w:vertAlign w:val="superscript"/>
        </w:rPr>
        <w:t>.</w:t>
      </w:r>
    </w:p>
    <w:p w14:paraId="464347C0" w14:textId="66F7F1E3" w:rsidR="009D0B4A" w:rsidRDefault="001E1BA3" w:rsidP="001E1BA3">
      <w:pPr>
        <w:ind w:right="-141"/>
        <w:jc w:val="center"/>
        <w:rPr>
          <w:b/>
        </w:rPr>
      </w:pPr>
      <w:r>
        <w:rPr>
          <w:b/>
        </w:rPr>
        <w:t>Расчет озелененных территорий квартала</w:t>
      </w:r>
    </w:p>
    <w:p w14:paraId="6892280F" w14:textId="605ED43E" w:rsidR="00A5248D" w:rsidRPr="009D0B4A" w:rsidRDefault="00A5248D" w:rsidP="00A5248D">
      <w:pPr>
        <w:spacing w:line="240" w:lineRule="auto"/>
        <w:ind w:right="-142"/>
        <w:jc w:val="center"/>
      </w:pPr>
      <w:r w:rsidRPr="009D0B4A">
        <w:rPr>
          <w:lang w:val="en-AU"/>
        </w:rPr>
        <w:t>S</w:t>
      </w:r>
      <w:r>
        <w:t xml:space="preserve"> </w:t>
      </w:r>
      <w:proofErr w:type="spellStart"/>
      <w:proofErr w:type="gramStart"/>
      <w:r>
        <w:t>озел.тер</w:t>
      </w:r>
      <w:proofErr w:type="spellEnd"/>
      <w:proofErr w:type="gramEnd"/>
      <w:r w:rsidRPr="009D0B4A">
        <w:t>=</w:t>
      </w:r>
      <w:r w:rsidRPr="00D419C1">
        <w:t xml:space="preserve"> </w:t>
      </w:r>
      <w:r w:rsidRPr="009D0B4A">
        <w:rPr>
          <w:lang w:val="en-AU"/>
        </w:rPr>
        <w:t>S</w:t>
      </w:r>
      <w:r w:rsidRPr="009D0B4A">
        <w:t xml:space="preserve"> *0.</w:t>
      </w:r>
      <w:r>
        <w:t>25</w:t>
      </w:r>
    </w:p>
    <w:p w14:paraId="51078CDF" w14:textId="5BC6EBE8" w:rsidR="00A5248D" w:rsidRDefault="00A5248D" w:rsidP="001E1BA3">
      <w:pPr>
        <w:ind w:right="-141"/>
        <w:jc w:val="center"/>
      </w:pPr>
      <w:r w:rsidRPr="009D0B4A">
        <w:t xml:space="preserve">где </w:t>
      </w:r>
      <w:r w:rsidRPr="009D0B4A">
        <w:rPr>
          <w:lang w:val="en-AU"/>
        </w:rPr>
        <w:t>S</w:t>
      </w:r>
      <w:r w:rsidRPr="009D0B4A">
        <w:t xml:space="preserve"> – </w:t>
      </w:r>
      <w:r>
        <w:t xml:space="preserve">площадь квартала без учета участков школ и детских образовательных учреждений, </w:t>
      </w:r>
      <w:proofErr w:type="spellStart"/>
      <w:r>
        <w:t>кв.м</w:t>
      </w:r>
      <w:proofErr w:type="spellEnd"/>
      <w:r>
        <w:t>.</w:t>
      </w:r>
    </w:p>
    <w:p w14:paraId="4F763DCA" w14:textId="318F1F8C" w:rsidR="00A5248D" w:rsidRDefault="00A5248D" w:rsidP="00A5248D">
      <w:pPr>
        <w:spacing w:line="240" w:lineRule="auto"/>
        <w:ind w:right="-142"/>
        <w:jc w:val="center"/>
      </w:pPr>
      <w:r w:rsidRPr="009D0B4A">
        <w:rPr>
          <w:lang w:val="en-AU"/>
        </w:rPr>
        <w:t>S</w:t>
      </w:r>
      <w:r>
        <w:t xml:space="preserve"> </w:t>
      </w:r>
      <w:proofErr w:type="spellStart"/>
      <w:proofErr w:type="gramStart"/>
      <w:r>
        <w:t>озел.тер</w:t>
      </w:r>
      <w:proofErr w:type="spellEnd"/>
      <w:proofErr w:type="gramEnd"/>
      <w:r w:rsidRPr="009D0B4A">
        <w:t>=</w:t>
      </w:r>
      <w:r w:rsidRPr="00A5248D">
        <w:t xml:space="preserve"> </w:t>
      </w:r>
      <w:r w:rsidR="00250178">
        <w:t>89 892</w:t>
      </w:r>
      <w:r w:rsidRPr="009D0B4A">
        <w:t xml:space="preserve"> *0.</w:t>
      </w:r>
      <w:r>
        <w:t xml:space="preserve">25 = </w:t>
      </w:r>
      <w:r w:rsidR="00250178">
        <w:t>22 473</w:t>
      </w:r>
      <w:r>
        <w:t xml:space="preserve"> </w:t>
      </w:r>
      <w:proofErr w:type="spellStart"/>
      <w:r>
        <w:t>кв.м</w:t>
      </w:r>
      <w:proofErr w:type="spellEnd"/>
    </w:p>
    <w:p w14:paraId="3030DA59" w14:textId="77777777" w:rsidR="00153581" w:rsidRPr="009D0B4A" w:rsidRDefault="00153581" w:rsidP="00A5248D">
      <w:pPr>
        <w:spacing w:line="240" w:lineRule="auto"/>
        <w:ind w:right="-142"/>
        <w:jc w:val="center"/>
      </w:pPr>
    </w:p>
    <w:p w14:paraId="795510E6" w14:textId="426359AA" w:rsidR="00A5248D" w:rsidRPr="00B30CB4" w:rsidRDefault="00153581" w:rsidP="00153581">
      <w:pPr>
        <w:ind w:right="-141"/>
        <w:rPr>
          <w:b/>
        </w:rPr>
      </w:pPr>
      <w:r w:rsidRPr="00B8275F">
        <w:rPr>
          <w:bCs/>
          <w:szCs w:val="24"/>
        </w:rPr>
        <w:t xml:space="preserve">Проектом предусмотрено </w:t>
      </w:r>
      <w:r>
        <w:rPr>
          <w:bCs/>
          <w:color w:val="000000" w:themeColor="text1"/>
          <w:szCs w:val="24"/>
        </w:rPr>
        <w:t>озеленение квартала</w:t>
      </w:r>
      <w:r w:rsidRPr="00B8275F">
        <w:rPr>
          <w:bCs/>
          <w:color w:val="000000" w:themeColor="text1"/>
          <w:szCs w:val="24"/>
        </w:rPr>
        <w:t xml:space="preserve"> общей площадью </w:t>
      </w:r>
      <w:r>
        <w:rPr>
          <w:bCs/>
          <w:color w:val="000000" w:themeColor="text1"/>
          <w:szCs w:val="24"/>
        </w:rPr>
        <w:t xml:space="preserve">около </w:t>
      </w:r>
      <w:r w:rsidRPr="00C6672D">
        <w:rPr>
          <w:bCs/>
          <w:color w:val="000000" w:themeColor="text1"/>
          <w:szCs w:val="24"/>
        </w:rPr>
        <w:t>2</w:t>
      </w:r>
      <w:r>
        <w:rPr>
          <w:bCs/>
          <w:color w:val="000000" w:themeColor="text1"/>
          <w:szCs w:val="24"/>
        </w:rPr>
        <w:t xml:space="preserve"> га</w:t>
      </w:r>
      <w:r>
        <w:rPr>
          <w:bCs/>
          <w:szCs w:val="24"/>
        </w:rPr>
        <w:t>.</w:t>
      </w:r>
    </w:p>
    <w:p w14:paraId="048427A9" w14:textId="77777777" w:rsidR="009A4635" w:rsidRPr="003F50F7" w:rsidRDefault="009A4635" w:rsidP="004B1034">
      <w:pPr>
        <w:pStyle w:val="1"/>
        <w:ind w:right="-141" w:firstLine="709"/>
      </w:pPr>
      <w:bookmarkStart w:id="28" w:name="_Toc146544700"/>
      <w:bookmarkEnd w:id="26"/>
      <w:r w:rsidRPr="003F50F7">
        <w:lastRenderedPageBreak/>
        <w:t>РАЗДЕЛ 3. Обоснование положений по описанию и размещению объектов транспортной, инженерной, социальной инфраструктуры и инженерной подготовке территории</w:t>
      </w:r>
      <w:bookmarkEnd w:id="28"/>
    </w:p>
    <w:p w14:paraId="5CF23910" w14:textId="77777777" w:rsidR="009A4635" w:rsidRPr="003F50F7" w:rsidRDefault="009A4635" w:rsidP="004B1034">
      <w:pPr>
        <w:pStyle w:val="2"/>
      </w:pPr>
      <w:bookmarkStart w:id="29" w:name="_Toc146544701"/>
      <w:r w:rsidRPr="003F50F7">
        <w:t xml:space="preserve">Глава </w:t>
      </w:r>
      <w:r w:rsidR="00363A15" w:rsidRPr="003F50F7">
        <w:t>3.1</w:t>
      </w:r>
      <w:r w:rsidRPr="003F50F7">
        <w:t>. Социальная инфраструктура</w:t>
      </w:r>
      <w:bookmarkEnd w:id="29"/>
    </w:p>
    <w:p w14:paraId="5383FD44" w14:textId="77777777" w:rsidR="006A2431" w:rsidRPr="003F50F7" w:rsidRDefault="006A2431" w:rsidP="006A2431">
      <w:pPr>
        <w:tabs>
          <w:tab w:val="left" w:pos="3645"/>
        </w:tabs>
        <w:ind w:right="-141" w:firstLine="709"/>
        <w:contextualSpacing/>
        <w:mirrorIndents/>
        <w:rPr>
          <w:rFonts w:eastAsia="Times New Roman"/>
          <w:bCs/>
          <w:szCs w:val="24"/>
          <w:vertAlign w:val="superscript"/>
          <w:lang w:eastAsia="ru-RU"/>
        </w:rPr>
      </w:pPr>
      <w:r w:rsidRPr="003F50F7">
        <w:t>Расчет необходимых учреждений обслуживания определен согласно Постановлению Правительства Нижегородской области от 31.12.2015 года №921 «Об утверждении региональных нормативов градостроительного проектирования Нижегородской области».</w:t>
      </w:r>
    </w:p>
    <w:p w14:paraId="2949806C" w14:textId="69303682" w:rsidR="00F82CF3" w:rsidRPr="003F50F7" w:rsidRDefault="00362C29" w:rsidP="000F08F5">
      <w:pPr>
        <w:spacing w:line="240" w:lineRule="auto"/>
        <w:ind w:firstLine="709"/>
        <w:contextualSpacing/>
        <w:mirrorIndents/>
        <w:rPr>
          <w:rFonts w:eastAsia="Times New Roman"/>
          <w:bCs/>
          <w:i/>
          <w:szCs w:val="24"/>
          <w:lang w:eastAsia="ru-RU"/>
        </w:rPr>
      </w:pPr>
      <w:r w:rsidRPr="003F50F7">
        <w:rPr>
          <w:rFonts w:eastAsia="Times New Roman"/>
          <w:bCs/>
          <w:i/>
          <w:szCs w:val="24"/>
          <w:lang w:eastAsia="ru-RU"/>
        </w:rPr>
        <w:t xml:space="preserve">Таблица </w:t>
      </w:r>
      <w:r w:rsidR="002E238E" w:rsidRPr="003F50F7">
        <w:rPr>
          <w:rFonts w:eastAsia="Times New Roman"/>
          <w:bCs/>
          <w:i/>
          <w:szCs w:val="24"/>
          <w:lang w:eastAsia="ru-RU"/>
        </w:rPr>
        <w:t>3</w:t>
      </w:r>
      <w:r w:rsidRPr="003F50F7">
        <w:rPr>
          <w:rFonts w:eastAsia="Times New Roman"/>
          <w:bCs/>
          <w:i/>
          <w:szCs w:val="24"/>
          <w:lang w:eastAsia="ru-RU"/>
        </w:rPr>
        <w:t xml:space="preserve">. </w:t>
      </w:r>
      <w:r w:rsidR="004F7490" w:rsidRPr="003F50F7">
        <w:rPr>
          <w:rFonts w:eastAsia="Times New Roman"/>
          <w:bCs/>
          <w:i/>
          <w:szCs w:val="24"/>
          <w:lang w:eastAsia="ru-RU"/>
        </w:rPr>
        <w:t>–</w:t>
      </w:r>
      <w:r w:rsidRPr="003F50F7">
        <w:rPr>
          <w:rFonts w:eastAsia="Times New Roman"/>
          <w:bCs/>
          <w:i/>
          <w:szCs w:val="24"/>
          <w:lang w:eastAsia="ru-RU"/>
        </w:rPr>
        <w:t xml:space="preserve"> </w:t>
      </w:r>
      <w:r w:rsidR="00C65027" w:rsidRPr="003F50F7">
        <w:rPr>
          <w:rFonts w:eastAsia="Times New Roman"/>
          <w:bCs/>
          <w:i/>
          <w:szCs w:val="24"/>
          <w:lang w:eastAsia="ru-RU"/>
        </w:rPr>
        <w:t>Расчет учреждений обслуживания населения, сооружений, площадок и размеров их земельных участков</w:t>
      </w:r>
    </w:p>
    <w:p w14:paraId="03D0822F" w14:textId="77777777" w:rsidR="00C65027" w:rsidRPr="003F50F7" w:rsidRDefault="00C65027" w:rsidP="000F08F5">
      <w:pPr>
        <w:spacing w:line="240" w:lineRule="auto"/>
        <w:ind w:firstLine="709"/>
        <w:contextualSpacing/>
        <w:mirrorIndents/>
        <w:rPr>
          <w:rFonts w:eastAsia="Times New Roman"/>
          <w:bCs/>
          <w:szCs w:val="24"/>
          <w:lang w:eastAsia="ru-RU"/>
        </w:rPr>
      </w:pPr>
    </w:p>
    <w:tbl>
      <w:tblPr>
        <w:tblStyle w:val="af5"/>
        <w:tblW w:w="10207" w:type="dxa"/>
        <w:tblInd w:w="-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
        <w:gridCol w:w="2412"/>
        <w:gridCol w:w="990"/>
        <w:gridCol w:w="1466"/>
        <w:gridCol w:w="818"/>
        <w:gridCol w:w="955"/>
        <w:gridCol w:w="1155"/>
        <w:gridCol w:w="1985"/>
      </w:tblGrid>
      <w:tr w:rsidR="001E1070" w:rsidRPr="002E6FDC" w14:paraId="3E09A327" w14:textId="77777777" w:rsidTr="00B553D7">
        <w:trPr>
          <w:trHeight w:val="491"/>
        </w:trPr>
        <w:tc>
          <w:tcPr>
            <w:tcW w:w="426" w:type="dxa"/>
            <w:vMerge w:val="restart"/>
            <w:vAlign w:val="center"/>
          </w:tcPr>
          <w:p w14:paraId="711EFB78" w14:textId="77777777" w:rsidR="001E1070" w:rsidRPr="009F6B22" w:rsidRDefault="001E1070" w:rsidP="00B553D7">
            <w:pPr>
              <w:spacing w:line="240" w:lineRule="auto"/>
              <w:jc w:val="center"/>
              <w:rPr>
                <w:szCs w:val="24"/>
              </w:rPr>
            </w:pPr>
            <w:r w:rsidRPr="009F6B22">
              <w:rPr>
                <w:szCs w:val="24"/>
              </w:rPr>
              <w:t>№</w:t>
            </w:r>
          </w:p>
        </w:tc>
        <w:tc>
          <w:tcPr>
            <w:tcW w:w="2412" w:type="dxa"/>
            <w:vMerge w:val="restart"/>
            <w:vAlign w:val="center"/>
          </w:tcPr>
          <w:p w14:paraId="4CA225DA" w14:textId="77777777" w:rsidR="001E1070" w:rsidRPr="009F6B22" w:rsidRDefault="001E1070" w:rsidP="00B553D7">
            <w:pPr>
              <w:spacing w:line="240" w:lineRule="auto"/>
              <w:jc w:val="center"/>
              <w:rPr>
                <w:szCs w:val="24"/>
              </w:rPr>
            </w:pPr>
            <w:r w:rsidRPr="009F6B22">
              <w:rPr>
                <w:szCs w:val="24"/>
              </w:rPr>
              <w:t>Наименование</w:t>
            </w:r>
          </w:p>
        </w:tc>
        <w:tc>
          <w:tcPr>
            <w:tcW w:w="990" w:type="dxa"/>
            <w:vMerge w:val="restart"/>
            <w:vAlign w:val="center"/>
          </w:tcPr>
          <w:p w14:paraId="0392EE65" w14:textId="77777777" w:rsidR="001E1070" w:rsidRPr="009F6B22" w:rsidRDefault="001E1070" w:rsidP="00B553D7">
            <w:pPr>
              <w:spacing w:line="240" w:lineRule="auto"/>
              <w:jc w:val="center"/>
              <w:rPr>
                <w:szCs w:val="24"/>
              </w:rPr>
            </w:pPr>
            <w:r w:rsidRPr="009F6B22">
              <w:rPr>
                <w:szCs w:val="24"/>
              </w:rPr>
              <w:t>Ед. изм.</w:t>
            </w:r>
          </w:p>
        </w:tc>
        <w:tc>
          <w:tcPr>
            <w:tcW w:w="1466" w:type="dxa"/>
            <w:vMerge w:val="restart"/>
            <w:vAlign w:val="center"/>
          </w:tcPr>
          <w:p w14:paraId="36D05622" w14:textId="77777777" w:rsidR="001E1070" w:rsidRPr="009F6B22" w:rsidRDefault="001E1070" w:rsidP="00B553D7">
            <w:pPr>
              <w:spacing w:line="240" w:lineRule="auto"/>
              <w:jc w:val="center"/>
              <w:rPr>
                <w:szCs w:val="24"/>
              </w:rPr>
            </w:pPr>
            <w:r w:rsidRPr="009F6B22">
              <w:rPr>
                <w:szCs w:val="24"/>
              </w:rPr>
              <w:t>Норматив на 1000</w:t>
            </w:r>
            <w:r w:rsidRPr="009F6B22">
              <w:rPr>
                <w:szCs w:val="24"/>
              </w:rPr>
              <w:br/>
              <w:t xml:space="preserve"> жителей</w:t>
            </w:r>
          </w:p>
        </w:tc>
        <w:tc>
          <w:tcPr>
            <w:tcW w:w="818" w:type="dxa"/>
            <w:vMerge w:val="restart"/>
            <w:textDirection w:val="btLr"/>
            <w:vAlign w:val="center"/>
          </w:tcPr>
          <w:p w14:paraId="71852E17" w14:textId="77777777" w:rsidR="001E1070" w:rsidRPr="009F6B22" w:rsidRDefault="001E1070" w:rsidP="00B553D7">
            <w:pPr>
              <w:spacing w:line="240" w:lineRule="auto"/>
              <w:ind w:left="113" w:right="113"/>
              <w:jc w:val="center"/>
              <w:rPr>
                <w:szCs w:val="24"/>
              </w:rPr>
            </w:pPr>
            <w:r w:rsidRPr="009F6B22">
              <w:rPr>
                <w:szCs w:val="24"/>
              </w:rPr>
              <w:t>Требуется всего</w:t>
            </w:r>
          </w:p>
        </w:tc>
        <w:tc>
          <w:tcPr>
            <w:tcW w:w="2110" w:type="dxa"/>
            <w:gridSpan w:val="2"/>
            <w:vAlign w:val="center"/>
          </w:tcPr>
          <w:p w14:paraId="1D461D19" w14:textId="1C9F2722" w:rsidR="001E1070" w:rsidRPr="009F6B22" w:rsidRDefault="001E1070" w:rsidP="00B553D7">
            <w:pPr>
              <w:spacing w:line="240" w:lineRule="auto"/>
              <w:jc w:val="center"/>
              <w:rPr>
                <w:szCs w:val="24"/>
              </w:rPr>
            </w:pPr>
            <w:r w:rsidRPr="009F6B22">
              <w:rPr>
                <w:szCs w:val="24"/>
              </w:rPr>
              <w:t xml:space="preserve">Размеры земельного </w:t>
            </w:r>
            <w:r w:rsidR="003A3CE9" w:rsidRPr="009F6B22">
              <w:rPr>
                <w:szCs w:val="24"/>
              </w:rPr>
              <w:t xml:space="preserve">участка, </w:t>
            </w:r>
            <w:r w:rsidR="003A3CE9">
              <w:rPr>
                <w:szCs w:val="24"/>
              </w:rPr>
              <w:t>г</w:t>
            </w:r>
            <w:r w:rsidR="003A3CE9" w:rsidRPr="009F6B22">
              <w:rPr>
                <w:szCs w:val="24"/>
              </w:rPr>
              <w:t>а</w:t>
            </w:r>
          </w:p>
        </w:tc>
        <w:tc>
          <w:tcPr>
            <w:tcW w:w="1985" w:type="dxa"/>
            <w:vMerge w:val="restart"/>
            <w:vAlign w:val="center"/>
          </w:tcPr>
          <w:p w14:paraId="25D6FB8F" w14:textId="77777777" w:rsidR="00B553D7" w:rsidRPr="009F6B22" w:rsidRDefault="001E1070" w:rsidP="00B553D7">
            <w:pPr>
              <w:spacing w:line="240" w:lineRule="auto"/>
              <w:jc w:val="center"/>
              <w:rPr>
                <w:szCs w:val="24"/>
              </w:rPr>
            </w:pPr>
            <w:r w:rsidRPr="009F6B22">
              <w:rPr>
                <w:szCs w:val="24"/>
              </w:rPr>
              <w:t xml:space="preserve">Проектное </w:t>
            </w:r>
          </w:p>
          <w:p w14:paraId="437D6E9F" w14:textId="77777777" w:rsidR="001E1070" w:rsidRPr="009F6B22" w:rsidRDefault="001E1070" w:rsidP="00B553D7">
            <w:pPr>
              <w:spacing w:line="240" w:lineRule="auto"/>
              <w:jc w:val="center"/>
              <w:rPr>
                <w:szCs w:val="24"/>
              </w:rPr>
            </w:pPr>
            <w:r w:rsidRPr="009F6B22">
              <w:rPr>
                <w:szCs w:val="24"/>
              </w:rPr>
              <w:t>предложение</w:t>
            </w:r>
          </w:p>
        </w:tc>
      </w:tr>
      <w:tr w:rsidR="001E1070" w:rsidRPr="002E6FDC" w14:paraId="4E3445E9" w14:textId="77777777" w:rsidTr="00B553D7">
        <w:trPr>
          <w:trHeight w:val="619"/>
        </w:trPr>
        <w:tc>
          <w:tcPr>
            <w:tcW w:w="426" w:type="dxa"/>
            <w:vMerge/>
            <w:tcBorders>
              <w:bottom w:val="single" w:sz="12" w:space="0" w:color="auto"/>
            </w:tcBorders>
            <w:vAlign w:val="center"/>
          </w:tcPr>
          <w:p w14:paraId="12C4DD65" w14:textId="77777777" w:rsidR="001E1070" w:rsidRPr="009F6B22" w:rsidRDefault="001E1070" w:rsidP="00B553D7">
            <w:pPr>
              <w:spacing w:line="240" w:lineRule="auto"/>
              <w:jc w:val="center"/>
              <w:rPr>
                <w:szCs w:val="24"/>
              </w:rPr>
            </w:pPr>
          </w:p>
        </w:tc>
        <w:tc>
          <w:tcPr>
            <w:tcW w:w="2412" w:type="dxa"/>
            <w:vMerge/>
            <w:tcBorders>
              <w:bottom w:val="single" w:sz="12" w:space="0" w:color="auto"/>
            </w:tcBorders>
            <w:vAlign w:val="center"/>
          </w:tcPr>
          <w:p w14:paraId="256E3772" w14:textId="77777777" w:rsidR="001E1070" w:rsidRPr="009F6B22" w:rsidRDefault="001E1070" w:rsidP="00B553D7">
            <w:pPr>
              <w:spacing w:line="240" w:lineRule="auto"/>
              <w:jc w:val="center"/>
              <w:rPr>
                <w:szCs w:val="24"/>
              </w:rPr>
            </w:pPr>
          </w:p>
        </w:tc>
        <w:tc>
          <w:tcPr>
            <w:tcW w:w="990" w:type="dxa"/>
            <w:vMerge/>
            <w:tcBorders>
              <w:bottom w:val="single" w:sz="12" w:space="0" w:color="auto"/>
            </w:tcBorders>
            <w:vAlign w:val="center"/>
          </w:tcPr>
          <w:p w14:paraId="1051DC65" w14:textId="77777777" w:rsidR="001E1070" w:rsidRPr="009F6B22" w:rsidRDefault="001E1070" w:rsidP="00B553D7">
            <w:pPr>
              <w:spacing w:line="240" w:lineRule="auto"/>
              <w:jc w:val="center"/>
              <w:rPr>
                <w:szCs w:val="24"/>
              </w:rPr>
            </w:pPr>
          </w:p>
        </w:tc>
        <w:tc>
          <w:tcPr>
            <w:tcW w:w="1466" w:type="dxa"/>
            <w:vMerge/>
            <w:tcBorders>
              <w:bottom w:val="single" w:sz="12" w:space="0" w:color="auto"/>
            </w:tcBorders>
            <w:vAlign w:val="center"/>
          </w:tcPr>
          <w:p w14:paraId="2F80C936" w14:textId="77777777" w:rsidR="001E1070" w:rsidRPr="009F6B22" w:rsidRDefault="001E1070" w:rsidP="00B553D7">
            <w:pPr>
              <w:spacing w:line="240" w:lineRule="auto"/>
              <w:jc w:val="center"/>
              <w:rPr>
                <w:szCs w:val="24"/>
              </w:rPr>
            </w:pPr>
          </w:p>
        </w:tc>
        <w:tc>
          <w:tcPr>
            <w:tcW w:w="818" w:type="dxa"/>
            <w:vMerge/>
            <w:tcBorders>
              <w:bottom w:val="single" w:sz="12" w:space="0" w:color="auto"/>
            </w:tcBorders>
            <w:vAlign w:val="center"/>
          </w:tcPr>
          <w:p w14:paraId="7AB3F122" w14:textId="77777777" w:rsidR="001E1070" w:rsidRPr="009F6B22" w:rsidRDefault="001E1070" w:rsidP="00B553D7">
            <w:pPr>
              <w:spacing w:line="240" w:lineRule="auto"/>
              <w:jc w:val="center"/>
              <w:rPr>
                <w:szCs w:val="24"/>
              </w:rPr>
            </w:pPr>
          </w:p>
        </w:tc>
        <w:tc>
          <w:tcPr>
            <w:tcW w:w="955" w:type="dxa"/>
            <w:tcBorders>
              <w:bottom w:val="single" w:sz="12" w:space="0" w:color="auto"/>
            </w:tcBorders>
            <w:vAlign w:val="center"/>
          </w:tcPr>
          <w:p w14:paraId="6436A15B" w14:textId="77777777" w:rsidR="001E1070" w:rsidRPr="009F6B22" w:rsidRDefault="001E1070" w:rsidP="00B553D7">
            <w:pPr>
              <w:spacing w:line="240" w:lineRule="auto"/>
              <w:jc w:val="center"/>
              <w:rPr>
                <w:szCs w:val="24"/>
              </w:rPr>
            </w:pPr>
            <w:r w:rsidRPr="009F6B22">
              <w:rPr>
                <w:szCs w:val="24"/>
              </w:rPr>
              <w:t>Норма</w:t>
            </w:r>
          </w:p>
        </w:tc>
        <w:tc>
          <w:tcPr>
            <w:tcW w:w="1155" w:type="dxa"/>
            <w:tcBorders>
              <w:bottom w:val="single" w:sz="12" w:space="0" w:color="auto"/>
            </w:tcBorders>
            <w:vAlign w:val="center"/>
          </w:tcPr>
          <w:p w14:paraId="1ED91194" w14:textId="77777777" w:rsidR="001E1070" w:rsidRPr="009F6B22" w:rsidRDefault="001E1070" w:rsidP="00B553D7">
            <w:pPr>
              <w:spacing w:line="240" w:lineRule="auto"/>
              <w:jc w:val="center"/>
              <w:rPr>
                <w:szCs w:val="24"/>
              </w:rPr>
            </w:pPr>
            <w:r w:rsidRPr="009F6B22">
              <w:rPr>
                <w:szCs w:val="24"/>
              </w:rPr>
              <w:t>Всего</w:t>
            </w:r>
          </w:p>
        </w:tc>
        <w:tc>
          <w:tcPr>
            <w:tcW w:w="1985" w:type="dxa"/>
            <w:vMerge/>
            <w:tcBorders>
              <w:bottom w:val="single" w:sz="12" w:space="0" w:color="auto"/>
            </w:tcBorders>
            <w:vAlign w:val="center"/>
          </w:tcPr>
          <w:p w14:paraId="0884155D" w14:textId="77777777" w:rsidR="001E1070" w:rsidRPr="009F6B22" w:rsidRDefault="001E1070" w:rsidP="00B553D7">
            <w:pPr>
              <w:spacing w:line="240" w:lineRule="auto"/>
              <w:jc w:val="center"/>
              <w:rPr>
                <w:szCs w:val="24"/>
              </w:rPr>
            </w:pPr>
          </w:p>
        </w:tc>
      </w:tr>
      <w:tr w:rsidR="001E1070" w:rsidRPr="002E6FDC" w14:paraId="0A4DB614" w14:textId="77777777" w:rsidTr="00B553D7">
        <w:trPr>
          <w:trHeight w:val="126"/>
        </w:trPr>
        <w:tc>
          <w:tcPr>
            <w:tcW w:w="10207" w:type="dxa"/>
            <w:gridSpan w:val="8"/>
            <w:tcBorders>
              <w:top w:val="single" w:sz="12" w:space="0" w:color="auto"/>
              <w:bottom w:val="single" w:sz="12" w:space="0" w:color="auto"/>
            </w:tcBorders>
            <w:vAlign w:val="center"/>
          </w:tcPr>
          <w:p w14:paraId="466ACD2B" w14:textId="77777777" w:rsidR="001E1070" w:rsidRPr="009F6B22" w:rsidRDefault="001E1070" w:rsidP="00B553D7">
            <w:pPr>
              <w:spacing w:line="276" w:lineRule="auto"/>
              <w:jc w:val="center"/>
              <w:rPr>
                <w:b/>
                <w:szCs w:val="24"/>
              </w:rPr>
            </w:pPr>
            <w:r w:rsidRPr="009F6B22">
              <w:rPr>
                <w:b/>
                <w:szCs w:val="24"/>
              </w:rPr>
              <w:t>Учреждения образования</w:t>
            </w:r>
          </w:p>
        </w:tc>
      </w:tr>
      <w:tr w:rsidR="001E1070" w:rsidRPr="002E6FDC" w14:paraId="0D75F705" w14:textId="77777777" w:rsidTr="00257B17">
        <w:trPr>
          <w:trHeight w:val="1262"/>
        </w:trPr>
        <w:tc>
          <w:tcPr>
            <w:tcW w:w="426" w:type="dxa"/>
            <w:tcBorders>
              <w:top w:val="single" w:sz="12" w:space="0" w:color="auto"/>
            </w:tcBorders>
          </w:tcPr>
          <w:p w14:paraId="624ECD5E" w14:textId="77777777" w:rsidR="001E1070" w:rsidRPr="009F6B22" w:rsidRDefault="001E1070" w:rsidP="00B553D7">
            <w:pPr>
              <w:spacing w:line="276" w:lineRule="auto"/>
              <w:rPr>
                <w:szCs w:val="24"/>
              </w:rPr>
            </w:pPr>
            <w:r w:rsidRPr="009F6B22">
              <w:rPr>
                <w:szCs w:val="24"/>
              </w:rPr>
              <w:t>1</w:t>
            </w:r>
          </w:p>
        </w:tc>
        <w:tc>
          <w:tcPr>
            <w:tcW w:w="2412" w:type="dxa"/>
            <w:tcBorders>
              <w:top w:val="single" w:sz="12" w:space="0" w:color="auto"/>
            </w:tcBorders>
            <w:vAlign w:val="center"/>
          </w:tcPr>
          <w:p w14:paraId="04298085" w14:textId="77777777" w:rsidR="001E1070" w:rsidRPr="009F6B22" w:rsidRDefault="001E1070" w:rsidP="00B553D7">
            <w:pPr>
              <w:spacing w:line="276" w:lineRule="auto"/>
              <w:rPr>
                <w:szCs w:val="24"/>
              </w:rPr>
            </w:pPr>
            <w:r w:rsidRPr="009F6B22">
              <w:rPr>
                <w:szCs w:val="24"/>
              </w:rPr>
              <w:t>Детские дошкольные учреждения</w:t>
            </w:r>
          </w:p>
        </w:tc>
        <w:tc>
          <w:tcPr>
            <w:tcW w:w="990" w:type="dxa"/>
            <w:tcBorders>
              <w:top w:val="single" w:sz="12" w:space="0" w:color="auto"/>
            </w:tcBorders>
            <w:vAlign w:val="center"/>
          </w:tcPr>
          <w:p w14:paraId="47341AF9" w14:textId="77777777" w:rsidR="001E1070" w:rsidRPr="009F6B22" w:rsidRDefault="001E1070" w:rsidP="00B553D7">
            <w:pPr>
              <w:spacing w:line="276" w:lineRule="auto"/>
              <w:rPr>
                <w:szCs w:val="24"/>
              </w:rPr>
            </w:pPr>
            <w:r w:rsidRPr="009F6B22">
              <w:rPr>
                <w:szCs w:val="24"/>
              </w:rPr>
              <w:t>Место</w:t>
            </w:r>
          </w:p>
        </w:tc>
        <w:tc>
          <w:tcPr>
            <w:tcW w:w="1466" w:type="dxa"/>
            <w:tcBorders>
              <w:top w:val="single" w:sz="12" w:space="0" w:color="auto"/>
            </w:tcBorders>
            <w:vAlign w:val="center"/>
          </w:tcPr>
          <w:p w14:paraId="34FBA630" w14:textId="77777777" w:rsidR="001E1070" w:rsidRPr="009F6B22" w:rsidRDefault="00A74922" w:rsidP="00B553D7">
            <w:pPr>
              <w:spacing w:line="276" w:lineRule="auto"/>
              <w:rPr>
                <w:szCs w:val="24"/>
              </w:rPr>
            </w:pPr>
            <w:r w:rsidRPr="009F6B22">
              <w:rPr>
                <w:szCs w:val="24"/>
              </w:rPr>
              <w:t>3</w:t>
            </w:r>
            <w:r w:rsidR="00D345DD" w:rsidRPr="009F6B22">
              <w:rPr>
                <w:szCs w:val="24"/>
              </w:rPr>
              <w:t>5</w:t>
            </w:r>
          </w:p>
        </w:tc>
        <w:tc>
          <w:tcPr>
            <w:tcW w:w="818" w:type="dxa"/>
            <w:tcBorders>
              <w:top w:val="single" w:sz="12" w:space="0" w:color="auto"/>
            </w:tcBorders>
            <w:vAlign w:val="center"/>
          </w:tcPr>
          <w:p w14:paraId="35235036" w14:textId="2043546A" w:rsidR="001E1070" w:rsidRPr="003A3CE9" w:rsidRDefault="00CD2761" w:rsidP="00B553D7">
            <w:pPr>
              <w:spacing w:line="276" w:lineRule="auto"/>
              <w:rPr>
                <w:szCs w:val="24"/>
              </w:rPr>
            </w:pPr>
            <w:r>
              <w:rPr>
                <w:szCs w:val="24"/>
              </w:rPr>
              <w:t>5</w:t>
            </w:r>
          </w:p>
        </w:tc>
        <w:tc>
          <w:tcPr>
            <w:tcW w:w="955" w:type="dxa"/>
            <w:tcBorders>
              <w:top w:val="single" w:sz="12" w:space="0" w:color="auto"/>
            </w:tcBorders>
            <w:vAlign w:val="center"/>
          </w:tcPr>
          <w:p w14:paraId="26C8FA1D" w14:textId="72CDB705" w:rsidR="001E1070" w:rsidRPr="009F6B22" w:rsidRDefault="001E1070" w:rsidP="00B553D7">
            <w:pPr>
              <w:spacing w:line="276" w:lineRule="auto"/>
              <w:rPr>
                <w:szCs w:val="24"/>
                <w:vertAlign w:val="superscript"/>
              </w:rPr>
            </w:pPr>
            <w:r w:rsidRPr="009F6B22">
              <w:rPr>
                <w:szCs w:val="24"/>
              </w:rPr>
              <w:t>4</w:t>
            </w:r>
            <w:r w:rsidR="00FE7DE8">
              <w:rPr>
                <w:szCs w:val="24"/>
              </w:rPr>
              <w:t>0</w:t>
            </w:r>
            <w:r w:rsidRPr="009F6B22">
              <w:rPr>
                <w:szCs w:val="24"/>
              </w:rPr>
              <w:t xml:space="preserve"> м</w:t>
            </w:r>
            <w:r w:rsidRPr="009F6B22">
              <w:rPr>
                <w:szCs w:val="24"/>
                <w:vertAlign w:val="superscript"/>
              </w:rPr>
              <w:t>2</w:t>
            </w:r>
          </w:p>
        </w:tc>
        <w:tc>
          <w:tcPr>
            <w:tcW w:w="1155" w:type="dxa"/>
            <w:tcBorders>
              <w:top w:val="single" w:sz="12" w:space="0" w:color="auto"/>
            </w:tcBorders>
            <w:vAlign w:val="center"/>
          </w:tcPr>
          <w:p w14:paraId="073003DA" w14:textId="77777777" w:rsidR="001E1070" w:rsidRPr="009F6B22" w:rsidRDefault="00202F05" w:rsidP="00202F05">
            <w:pPr>
              <w:spacing w:line="276" w:lineRule="auto"/>
              <w:jc w:val="center"/>
              <w:rPr>
                <w:szCs w:val="24"/>
              </w:rPr>
            </w:pPr>
            <w:r w:rsidRPr="009F6B22">
              <w:rPr>
                <w:szCs w:val="24"/>
              </w:rPr>
              <w:t>-</w:t>
            </w:r>
          </w:p>
        </w:tc>
        <w:tc>
          <w:tcPr>
            <w:tcW w:w="1985" w:type="dxa"/>
            <w:tcBorders>
              <w:top w:val="single" w:sz="12" w:space="0" w:color="auto"/>
            </w:tcBorders>
            <w:shd w:val="clear" w:color="auto" w:fill="auto"/>
            <w:vAlign w:val="center"/>
          </w:tcPr>
          <w:p w14:paraId="58108973" w14:textId="421A9D79" w:rsidR="001E1070" w:rsidRPr="00943E1E" w:rsidRDefault="00267AD9" w:rsidP="00257B17">
            <w:pPr>
              <w:spacing w:line="240" w:lineRule="auto"/>
              <w:rPr>
                <w:szCs w:val="24"/>
              </w:rPr>
            </w:pPr>
            <w:r>
              <w:rPr>
                <w:szCs w:val="24"/>
              </w:rPr>
              <w:t>В</w:t>
            </w:r>
            <w:r w:rsidRPr="00267AD9">
              <w:rPr>
                <w:szCs w:val="24"/>
              </w:rPr>
              <w:t xml:space="preserve"> радиусе пешеходной доступности южнее проектной территории размещен детский сад на 85 человек.</w:t>
            </w:r>
          </w:p>
        </w:tc>
      </w:tr>
      <w:tr w:rsidR="001E1070" w:rsidRPr="002E6FDC" w14:paraId="1F4798B1" w14:textId="77777777" w:rsidTr="00257B17">
        <w:trPr>
          <w:trHeight w:val="1332"/>
        </w:trPr>
        <w:tc>
          <w:tcPr>
            <w:tcW w:w="426" w:type="dxa"/>
            <w:tcBorders>
              <w:bottom w:val="single" w:sz="12" w:space="0" w:color="auto"/>
            </w:tcBorders>
          </w:tcPr>
          <w:p w14:paraId="0192200F" w14:textId="77777777" w:rsidR="001E1070" w:rsidRPr="009F6B22" w:rsidRDefault="001E1070" w:rsidP="00B553D7">
            <w:pPr>
              <w:spacing w:line="276" w:lineRule="auto"/>
              <w:rPr>
                <w:szCs w:val="24"/>
              </w:rPr>
            </w:pPr>
            <w:r w:rsidRPr="009F6B22">
              <w:rPr>
                <w:szCs w:val="24"/>
              </w:rPr>
              <w:t>2</w:t>
            </w:r>
          </w:p>
        </w:tc>
        <w:tc>
          <w:tcPr>
            <w:tcW w:w="2412" w:type="dxa"/>
            <w:tcBorders>
              <w:bottom w:val="single" w:sz="12" w:space="0" w:color="auto"/>
            </w:tcBorders>
            <w:vAlign w:val="center"/>
          </w:tcPr>
          <w:p w14:paraId="5DE49D7D" w14:textId="77777777" w:rsidR="001E1070" w:rsidRPr="009F6B22" w:rsidRDefault="001E1070" w:rsidP="00B553D7">
            <w:pPr>
              <w:spacing w:line="276" w:lineRule="auto"/>
              <w:rPr>
                <w:szCs w:val="24"/>
              </w:rPr>
            </w:pPr>
            <w:r w:rsidRPr="009F6B22">
              <w:rPr>
                <w:szCs w:val="24"/>
              </w:rPr>
              <w:t>Общеобразовательные школы</w:t>
            </w:r>
          </w:p>
        </w:tc>
        <w:tc>
          <w:tcPr>
            <w:tcW w:w="990" w:type="dxa"/>
            <w:tcBorders>
              <w:bottom w:val="single" w:sz="12" w:space="0" w:color="auto"/>
            </w:tcBorders>
            <w:vAlign w:val="center"/>
          </w:tcPr>
          <w:p w14:paraId="267AAD8A" w14:textId="77777777" w:rsidR="001E1070" w:rsidRPr="009F6B22" w:rsidRDefault="001E1070" w:rsidP="00B553D7">
            <w:pPr>
              <w:spacing w:line="276" w:lineRule="auto"/>
              <w:rPr>
                <w:szCs w:val="24"/>
              </w:rPr>
            </w:pPr>
            <w:r w:rsidRPr="009F6B22">
              <w:rPr>
                <w:szCs w:val="24"/>
              </w:rPr>
              <w:t>Учащиеся</w:t>
            </w:r>
          </w:p>
        </w:tc>
        <w:tc>
          <w:tcPr>
            <w:tcW w:w="1466" w:type="dxa"/>
            <w:tcBorders>
              <w:bottom w:val="single" w:sz="12" w:space="0" w:color="auto"/>
            </w:tcBorders>
            <w:vAlign w:val="center"/>
          </w:tcPr>
          <w:p w14:paraId="4B604001" w14:textId="77777777" w:rsidR="001E1070" w:rsidRPr="009F6B22" w:rsidRDefault="001E1070" w:rsidP="00B553D7">
            <w:pPr>
              <w:spacing w:line="276" w:lineRule="auto"/>
              <w:rPr>
                <w:szCs w:val="24"/>
              </w:rPr>
            </w:pPr>
            <w:r w:rsidRPr="009F6B22">
              <w:rPr>
                <w:szCs w:val="24"/>
              </w:rPr>
              <w:t>100</w:t>
            </w:r>
          </w:p>
        </w:tc>
        <w:tc>
          <w:tcPr>
            <w:tcW w:w="818" w:type="dxa"/>
            <w:tcBorders>
              <w:bottom w:val="single" w:sz="12" w:space="0" w:color="auto"/>
            </w:tcBorders>
            <w:vAlign w:val="center"/>
          </w:tcPr>
          <w:p w14:paraId="46843B08" w14:textId="54255847" w:rsidR="001E1070" w:rsidRPr="003A3CE9" w:rsidRDefault="003A3CE9" w:rsidP="00AD53AF">
            <w:pPr>
              <w:spacing w:line="276" w:lineRule="auto"/>
              <w:rPr>
                <w:szCs w:val="24"/>
              </w:rPr>
            </w:pPr>
            <w:r>
              <w:rPr>
                <w:szCs w:val="24"/>
              </w:rPr>
              <w:t>1</w:t>
            </w:r>
            <w:r w:rsidR="00267AD9">
              <w:rPr>
                <w:szCs w:val="24"/>
              </w:rPr>
              <w:t>5</w:t>
            </w:r>
          </w:p>
        </w:tc>
        <w:tc>
          <w:tcPr>
            <w:tcW w:w="955" w:type="dxa"/>
            <w:tcBorders>
              <w:bottom w:val="single" w:sz="12" w:space="0" w:color="auto"/>
            </w:tcBorders>
            <w:vAlign w:val="center"/>
          </w:tcPr>
          <w:p w14:paraId="59D9857C" w14:textId="04FB4E47" w:rsidR="001E1070" w:rsidRPr="009F6B22" w:rsidRDefault="00544AB5" w:rsidP="00B553D7">
            <w:pPr>
              <w:spacing w:line="276" w:lineRule="auto"/>
              <w:rPr>
                <w:szCs w:val="24"/>
              </w:rPr>
            </w:pPr>
            <w:r w:rsidRPr="009F6B22">
              <w:rPr>
                <w:szCs w:val="24"/>
              </w:rPr>
              <w:t>5</w:t>
            </w:r>
            <w:r w:rsidR="00FE7DE8">
              <w:rPr>
                <w:szCs w:val="24"/>
              </w:rPr>
              <w:t>0</w:t>
            </w:r>
            <w:r w:rsidR="00202F05" w:rsidRPr="009F6B22">
              <w:rPr>
                <w:szCs w:val="24"/>
              </w:rPr>
              <w:t xml:space="preserve"> м</w:t>
            </w:r>
            <w:r w:rsidR="00202F05" w:rsidRPr="009F6B22">
              <w:rPr>
                <w:szCs w:val="24"/>
                <w:vertAlign w:val="superscript"/>
              </w:rPr>
              <w:t>2</w:t>
            </w:r>
          </w:p>
        </w:tc>
        <w:tc>
          <w:tcPr>
            <w:tcW w:w="1155" w:type="dxa"/>
            <w:tcBorders>
              <w:bottom w:val="single" w:sz="12" w:space="0" w:color="auto"/>
            </w:tcBorders>
            <w:vAlign w:val="center"/>
          </w:tcPr>
          <w:p w14:paraId="08E2CF40" w14:textId="77777777" w:rsidR="001E1070" w:rsidRPr="009F6B22" w:rsidRDefault="00202F05" w:rsidP="00202F05">
            <w:pPr>
              <w:spacing w:line="276" w:lineRule="auto"/>
              <w:jc w:val="center"/>
              <w:rPr>
                <w:szCs w:val="24"/>
              </w:rPr>
            </w:pPr>
            <w:r w:rsidRPr="009F6B22">
              <w:rPr>
                <w:szCs w:val="24"/>
              </w:rPr>
              <w:t>-</w:t>
            </w:r>
          </w:p>
        </w:tc>
        <w:tc>
          <w:tcPr>
            <w:tcW w:w="1985" w:type="dxa"/>
            <w:tcBorders>
              <w:bottom w:val="single" w:sz="12" w:space="0" w:color="auto"/>
            </w:tcBorders>
            <w:shd w:val="clear" w:color="auto" w:fill="auto"/>
            <w:vAlign w:val="center"/>
          </w:tcPr>
          <w:p w14:paraId="00357EA1" w14:textId="35053BD7" w:rsidR="001E1070" w:rsidRPr="00943E1E" w:rsidRDefault="00267AD9" w:rsidP="00257B17">
            <w:pPr>
              <w:spacing w:line="240" w:lineRule="auto"/>
              <w:rPr>
                <w:szCs w:val="24"/>
              </w:rPr>
            </w:pPr>
            <w:r>
              <w:rPr>
                <w:szCs w:val="24"/>
              </w:rPr>
              <w:t>В</w:t>
            </w:r>
            <w:r w:rsidRPr="00267AD9">
              <w:rPr>
                <w:szCs w:val="24"/>
              </w:rPr>
              <w:t xml:space="preserve"> радиусе пешеходной доступности юго-восточнее проектной территории размещена</w:t>
            </w:r>
            <w:r>
              <w:rPr>
                <w:szCs w:val="24"/>
              </w:rPr>
              <w:t xml:space="preserve"> </w:t>
            </w:r>
            <w:r w:rsidRPr="00267AD9">
              <w:rPr>
                <w:szCs w:val="24"/>
              </w:rPr>
              <w:t>школа на 250 человек.</w:t>
            </w:r>
          </w:p>
        </w:tc>
      </w:tr>
      <w:tr w:rsidR="001E1070" w:rsidRPr="002E6FDC" w14:paraId="2153D10E" w14:textId="77777777" w:rsidTr="007C55B6">
        <w:trPr>
          <w:trHeight w:val="234"/>
        </w:trPr>
        <w:tc>
          <w:tcPr>
            <w:tcW w:w="10207" w:type="dxa"/>
            <w:gridSpan w:val="8"/>
            <w:tcBorders>
              <w:top w:val="single" w:sz="12" w:space="0" w:color="auto"/>
              <w:bottom w:val="single" w:sz="12" w:space="0" w:color="auto"/>
            </w:tcBorders>
            <w:shd w:val="clear" w:color="auto" w:fill="auto"/>
          </w:tcPr>
          <w:p w14:paraId="18B98C9B" w14:textId="77777777" w:rsidR="001E1070" w:rsidRPr="00CE025C" w:rsidRDefault="001E1070" w:rsidP="00B553D7">
            <w:pPr>
              <w:spacing w:line="276" w:lineRule="auto"/>
              <w:jc w:val="center"/>
              <w:rPr>
                <w:b/>
                <w:szCs w:val="24"/>
              </w:rPr>
            </w:pPr>
            <w:r w:rsidRPr="00CE025C">
              <w:rPr>
                <w:b/>
                <w:szCs w:val="24"/>
              </w:rPr>
              <w:t>Учреждения здравоохранения, социального обеспечения, спортивные и физкультурно-оздоровительные сооружения</w:t>
            </w:r>
          </w:p>
        </w:tc>
      </w:tr>
      <w:tr w:rsidR="00544AB5" w:rsidRPr="002E6FDC" w14:paraId="451FB331" w14:textId="77777777" w:rsidTr="00257B17">
        <w:trPr>
          <w:trHeight w:val="1602"/>
        </w:trPr>
        <w:tc>
          <w:tcPr>
            <w:tcW w:w="426" w:type="dxa"/>
            <w:tcBorders>
              <w:top w:val="single" w:sz="12" w:space="0" w:color="auto"/>
              <w:bottom w:val="single" w:sz="12" w:space="0" w:color="auto"/>
            </w:tcBorders>
          </w:tcPr>
          <w:p w14:paraId="695792DF" w14:textId="77777777" w:rsidR="00544AB5" w:rsidRPr="000C0889" w:rsidRDefault="00544AB5" w:rsidP="00B553D7">
            <w:pPr>
              <w:spacing w:line="240" w:lineRule="auto"/>
              <w:rPr>
                <w:szCs w:val="24"/>
              </w:rPr>
            </w:pPr>
            <w:r w:rsidRPr="000C0889">
              <w:rPr>
                <w:szCs w:val="24"/>
              </w:rPr>
              <w:t>2</w:t>
            </w:r>
          </w:p>
        </w:tc>
        <w:tc>
          <w:tcPr>
            <w:tcW w:w="2412" w:type="dxa"/>
            <w:tcBorders>
              <w:top w:val="single" w:sz="12" w:space="0" w:color="auto"/>
              <w:bottom w:val="single" w:sz="12" w:space="0" w:color="auto"/>
            </w:tcBorders>
          </w:tcPr>
          <w:p w14:paraId="276B6728" w14:textId="0B8F29A8" w:rsidR="00307765" w:rsidRPr="000C0889" w:rsidRDefault="00544AB5" w:rsidP="00B553D7">
            <w:pPr>
              <w:spacing w:line="240" w:lineRule="auto"/>
              <w:rPr>
                <w:szCs w:val="24"/>
              </w:rPr>
            </w:pPr>
            <w:r w:rsidRPr="000C0889">
              <w:rPr>
                <w:szCs w:val="24"/>
              </w:rPr>
              <w:t>Учреждения здравоохранения</w:t>
            </w:r>
            <w:r w:rsidR="00307765" w:rsidRPr="000C0889">
              <w:rPr>
                <w:szCs w:val="24"/>
              </w:rPr>
              <w:t xml:space="preserve">, </w:t>
            </w:r>
            <w:r w:rsidR="00307765" w:rsidRPr="000C0889">
              <w:t>оказывающие медицинскую помощь в стационарных условиях</w:t>
            </w:r>
          </w:p>
        </w:tc>
        <w:tc>
          <w:tcPr>
            <w:tcW w:w="990" w:type="dxa"/>
            <w:tcBorders>
              <w:top w:val="single" w:sz="12" w:space="0" w:color="auto"/>
              <w:bottom w:val="single" w:sz="12" w:space="0" w:color="auto"/>
            </w:tcBorders>
          </w:tcPr>
          <w:p w14:paraId="5E613715" w14:textId="77777777" w:rsidR="00544AB5" w:rsidRPr="000C0889" w:rsidRDefault="00307765" w:rsidP="00B553D7">
            <w:pPr>
              <w:spacing w:line="240" w:lineRule="auto"/>
              <w:rPr>
                <w:szCs w:val="24"/>
              </w:rPr>
            </w:pPr>
            <w:r w:rsidRPr="000C0889">
              <w:rPr>
                <w:szCs w:val="24"/>
              </w:rPr>
              <w:t>коек</w:t>
            </w:r>
          </w:p>
        </w:tc>
        <w:tc>
          <w:tcPr>
            <w:tcW w:w="1466" w:type="dxa"/>
            <w:tcBorders>
              <w:top w:val="single" w:sz="12" w:space="0" w:color="auto"/>
              <w:bottom w:val="single" w:sz="12" w:space="0" w:color="auto"/>
            </w:tcBorders>
          </w:tcPr>
          <w:p w14:paraId="528AFA64" w14:textId="77777777" w:rsidR="00544AB5" w:rsidRPr="000C0889" w:rsidRDefault="009A0FCC" w:rsidP="00B553D7">
            <w:pPr>
              <w:spacing w:line="240" w:lineRule="auto"/>
              <w:rPr>
                <w:szCs w:val="24"/>
              </w:rPr>
            </w:pPr>
            <w:r w:rsidRPr="000C0889">
              <w:rPr>
                <w:szCs w:val="24"/>
              </w:rPr>
              <w:t>71,9</w:t>
            </w:r>
          </w:p>
        </w:tc>
        <w:tc>
          <w:tcPr>
            <w:tcW w:w="818" w:type="dxa"/>
            <w:tcBorders>
              <w:top w:val="single" w:sz="12" w:space="0" w:color="auto"/>
              <w:bottom w:val="single" w:sz="12" w:space="0" w:color="auto"/>
            </w:tcBorders>
          </w:tcPr>
          <w:p w14:paraId="38B4BF65" w14:textId="1CB0CAAE" w:rsidR="00544AB5" w:rsidRPr="00257B17" w:rsidRDefault="00FE7DE8" w:rsidP="00B553D7">
            <w:pPr>
              <w:spacing w:line="240" w:lineRule="auto"/>
              <w:rPr>
                <w:szCs w:val="24"/>
              </w:rPr>
            </w:pPr>
            <w:r>
              <w:rPr>
                <w:szCs w:val="24"/>
              </w:rPr>
              <w:t>11</w:t>
            </w:r>
          </w:p>
        </w:tc>
        <w:tc>
          <w:tcPr>
            <w:tcW w:w="955" w:type="dxa"/>
            <w:tcBorders>
              <w:top w:val="single" w:sz="12" w:space="0" w:color="auto"/>
              <w:bottom w:val="single" w:sz="12" w:space="0" w:color="auto"/>
            </w:tcBorders>
          </w:tcPr>
          <w:p w14:paraId="091F6335" w14:textId="77777777" w:rsidR="00544AB5" w:rsidRPr="000C0889" w:rsidRDefault="009A0FCC" w:rsidP="00B553D7">
            <w:pPr>
              <w:spacing w:line="240" w:lineRule="auto"/>
              <w:rPr>
                <w:szCs w:val="24"/>
              </w:rPr>
            </w:pPr>
            <w:r w:rsidRPr="000C0889">
              <w:rPr>
                <w:szCs w:val="24"/>
              </w:rPr>
              <w:t>-</w:t>
            </w:r>
          </w:p>
        </w:tc>
        <w:tc>
          <w:tcPr>
            <w:tcW w:w="1155" w:type="dxa"/>
            <w:tcBorders>
              <w:top w:val="single" w:sz="12" w:space="0" w:color="auto"/>
              <w:bottom w:val="single" w:sz="12" w:space="0" w:color="auto"/>
            </w:tcBorders>
          </w:tcPr>
          <w:p w14:paraId="142D8FBE" w14:textId="77777777" w:rsidR="00544AB5" w:rsidRPr="000C0889" w:rsidRDefault="009A0FCC" w:rsidP="00B553D7">
            <w:pPr>
              <w:spacing w:line="240" w:lineRule="auto"/>
              <w:rPr>
                <w:szCs w:val="24"/>
              </w:rPr>
            </w:pPr>
            <w:r w:rsidRPr="000C0889">
              <w:rPr>
                <w:szCs w:val="24"/>
              </w:rPr>
              <w:t>-</w:t>
            </w:r>
          </w:p>
        </w:tc>
        <w:tc>
          <w:tcPr>
            <w:tcW w:w="1985" w:type="dxa"/>
            <w:tcBorders>
              <w:top w:val="single" w:sz="12" w:space="0" w:color="auto"/>
              <w:bottom w:val="single" w:sz="12" w:space="0" w:color="auto"/>
            </w:tcBorders>
            <w:shd w:val="clear" w:color="auto" w:fill="auto"/>
          </w:tcPr>
          <w:p w14:paraId="340ED77F" w14:textId="5CC52D29" w:rsidR="00FE7DE8" w:rsidRPr="00FE7DE8" w:rsidRDefault="00FE7DE8" w:rsidP="00FE7DE8">
            <w:pPr>
              <w:spacing w:line="240" w:lineRule="auto"/>
              <w:rPr>
                <w:szCs w:val="24"/>
              </w:rPr>
            </w:pPr>
            <w:r w:rsidRPr="00FE7DE8">
              <w:rPr>
                <w:szCs w:val="24"/>
              </w:rPr>
              <w:t>−</w:t>
            </w:r>
            <w:r>
              <w:rPr>
                <w:szCs w:val="24"/>
              </w:rPr>
              <w:t xml:space="preserve"> </w:t>
            </w:r>
            <w:r w:rsidRPr="00FE7DE8">
              <w:rPr>
                <w:szCs w:val="24"/>
              </w:rPr>
              <w:t xml:space="preserve">ГБУЗ НО </w:t>
            </w:r>
            <w:proofErr w:type="spellStart"/>
            <w:r w:rsidRPr="00FE7DE8">
              <w:rPr>
                <w:szCs w:val="24"/>
              </w:rPr>
              <w:t>Большемурашкинская</w:t>
            </w:r>
            <w:proofErr w:type="spellEnd"/>
            <w:r w:rsidRPr="00FE7DE8">
              <w:rPr>
                <w:szCs w:val="24"/>
              </w:rPr>
              <w:t xml:space="preserve"> ЦРБ </w:t>
            </w:r>
            <w:proofErr w:type="spellStart"/>
            <w:r w:rsidRPr="00FE7DE8">
              <w:rPr>
                <w:szCs w:val="24"/>
              </w:rPr>
              <w:t>рп</w:t>
            </w:r>
            <w:proofErr w:type="spellEnd"/>
            <w:r w:rsidRPr="00FE7DE8">
              <w:rPr>
                <w:szCs w:val="24"/>
              </w:rPr>
              <w:t xml:space="preserve">. Большое </w:t>
            </w:r>
            <w:proofErr w:type="spellStart"/>
            <w:r w:rsidRPr="00FE7DE8">
              <w:rPr>
                <w:szCs w:val="24"/>
              </w:rPr>
              <w:t>Мурашкино</w:t>
            </w:r>
            <w:proofErr w:type="spellEnd"/>
            <w:r w:rsidRPr="00FE7DE8">
              <w:rPr>
                <w:szCs w:val="24"/>
              </w:rPr>
              <w:t>, 5-й микрорайон, 11а;</w:t>
            </w:r>
          </w:p>
          <w:p w14:paraId="386DECCB" w14:textId="1362781B" w:rsidR="00FE7DE8" w:rsidRPr="00FE7DE8" w:rsidRDefault="00FE7DE8" w:rsidP="00FE7DE8">
            <w:pPr>
              <w:spacing w:line="240" w:lineRule="auto"/>
              <w:rPr>
                <w:szCs w:val="24"/>
              </w:rPr>
            </w:pPr>
            <w:r w:rsidRPr="00FE7DE8">
              <w:rPr>
                <w:szCs w:val="24"/>
              </w:rPr>
              <w:t>−</w:t>
            </w:r>
            <w:r>
              <w:rPr>
                <w:szCs w:val="24"/>
              </w:rPr>
              <w:t xml:space="preserve"> </w:t>
            </w:r>
            <w:proofErr w:type="spellStart"/>
            <w:r w:rsidRPr="00FE7DE8">
              <w:rPr>
                <w:szCs w:val="24"/>
              </w:rPr>
              <w:t>Большемурашкинская</w:t>
            </w:r>
            <w:proofErr w:type="spellEnd"/>
            <w:r w:rsidRPr="00FE7DE8">
              <w:rPr>
                <w:szCs w:val="24"/>
              </w:rPr>
              <w:t xml:space="preserve"> центральная районная больница с. </w:t>
            </w:r>
            <w:proofErr w:type="spellStart"/>
            <w:r w:rsidRPr="00FE7DE8">
              <w:rPr>
                <w:szCs w:val="24"/>
              </w:rPr>
              <w:t>Курлаково</w:t>
            </w:r>
            <w:proofErr w:type="spellEnd"/>
            <w:r w:rsidRPr="00FE7DE8">
              <w:rPr>
                <w:szCs w:val="24"/>
              </w:rPr>
              <w:t>, ул. Магистральная, 5;</w:t>
            </w:r>
          </w:p>
          <w:p w14:paraId="6C21F06D" w14:textId="504BC71E" w:rsidR="00FE7DE8" w:rsidRPr="00FE7DE8" w:rsidRDefault="00FE7DE8" w:rsidP="00FE7DE8">
            <w:pPr>
              <w:spacing w:line="240" w:lineRule="auto"/>
              <w:rPr>
                <w:szCs w:val="24"/>
              </w:rPr>
            </w:pPr>
            <w:r w:rsidRPr="00FE7DE8">
              <w:rPr>
                <w:szCs w:val="24"/>
              </w:rPr>
              <w:lastRenderedPageBreak/>
              <w:t>−</w:t>
            </w:r>
            <w:r>
              <w:rPr>
                <w:szCs w:val="24"/>
              </w:rPr>
              <w:t xml:space="preserve"> </w:t>
            </w:r>
            <w:proofErr w:type="spellStart"/>
            <w:r w:rsidRPr="00FE7DE8">
              <w:rPr>
                <w:szCs w:val="24"/>
              </w:rPr>
              <w:t>Большемурашкинская</w:t>
            </w:r>
            <w:proofErr w:type="spellEnd"/>
            <w:r w:rsidRPr="00FE7DE8">
              <w:rPr>
                <w:szCs w:val="24"/>
              </w:rPr>
              <w:t xml:space="preserve"> центральная районная больница с. </w:t>
            </w:r>
            <w:proofErr w:type="spellStart"/>
            <w:r w:rsidRPr="00FE7DE8">
              <w:rPr>
                <w:szCs w:val="24"/>
              </w:rPr>
              <w:t>Григорово</w:t>
            </w:r>
            <w:proofErr w:type="spellEnd"/>
            <w:r w:rsidRPr="00FE7DE8">
              <w:rPr>
                <w:szCs w:val="24"/>
              </w:rPr>
              <w:t>, ул. Школьная, 18;</w:t>
            </w:r>
          </w:p>
          <w:p w14:paraId="6D1166C7" w14:textId="27BA5419" w:rsidR="00FE7DE8" w:rsidRPr="00FE7DE8" w:rsidRDefault="00FE7DE8" w:rsidP="00FE7DE8">
            <w:pPr>
              <w:spacing w:line="240" w:lineRule="auto"/>
              <w:rPr>
                <w:szCs w:val="24"/>
              </w:rPr>
            </w:pPr>
            <w:r w:rsidRPr="00FE7DE8">
              <w:rPr>
                <w:szCs w:val="24"/>
              </w:rPr>
              <w:t>−</w:t>
            </w:r>
            <w:r>
              <w:rPr>
                <w:szCs w:val="24"/>
              </w:rPr>
              <w:t xml:space="preserve"> </w:t>
            </w:r>
            <w:proofErr w:type="spellStart"/>
            <w:r w:rsidRPr="00FE7DE8">
              <w:rPr>
                <w:szCs w:val="24"/>
              </w:rPr>
              <w:t>Вершининский</w:t>
            </w:r>
            <w:proofErr w:type="spellEnd"/>
            <w:r w:rsidRPr="00FE7DE8">
              <w:rPr>
                <w:szCs w:val="24"/>
              </w:rPr>
              <w:t xml:space="preserve"> фельдшерско-акушерский пункт с. Вершинино, ул. Луговая, 31;</w:t>
            </w:r>
          </w:p>
          <w:p w14:paraId="32F03B4C" w14:textId="24E3966C" w:rsidR="00544AB5" w:rsidRPr="000C0889" w:rsidRDefault="00FE7DE8" w:rsidP="00FE7DE8">
            <w:pPr>
              <w:spacing w:line="240" w:lineRule="auto"/>
              <w:rPr>
                <w:szCs w:val="24"/>
              </w:rPr>
            </w:pPr>
            <w:r w:rsidRPr="00FE7DE8">
              <w:rPr>
                <w:szCs w:val="24"/>
              </w:rPr>
              <w:t>−</w:t>
            </w:r>
            <w:r>
              <w:rPr>
                <w:szCs w:val="24"/>
              </w:rPr>
              <w:t xml:space="preserve"> </w:t>
            </w:r>
            <w:proofErr w:type="spellStart"/>
            <w:r w:rsidRPr="00FE7DE8">
              <w:rPr>
                <w:szCs w:val="24"/>
              </w:rPr>
              <w:t>Большемурашкинская</w:t>
            </w:r>
            <w:proofErr w:type="spellEnd"/>
            <w:r w:rsidRPr="00FE7DE8">
              <w:rPr>
                <w:szCs w:val="24"/>
              </w:rPr>
              <w:t xml:space="preserve"> центральная районная больница с. </w:t>
            </w:r>
            <w:proofErr w:type="spellStart"/>
            <w:r w:rsidRPr="00FE7DE8">
              <w:rPr>
                <w:szCs w:val="24"/>
              </w:rPr>
              <w:t>Холязино</w:t>
            </w:r>
            <w:proofErr w:type="spellEnd"/>
            <w:r w:rsidRPr="00FE7DE8">
              <w:rPr>
                <w:szCs w:val="24"/>
              </w:rPr>
              <w:t xml:space="preserve">, ул. </w:t>
            </w:r>
            <w:proofErr w:type="spellStart"/>
            <w:r w:rsidRPr="00FE7DE8">
              <w:rPr>
                <w:szCs w:val="24"/>
              </w:rPr>
              <w:t>Клокова</w:t>
            </w:r>
            <w:proofErr w:type="spellEnd"/>
            <w:r w:rsidRPr="00FE7DE8">
              <w:rPr>
                <w:szCs w:val="24"/>
              </w:rPr>
              <w:t>, 78</w:t>
            </w:r>
          </w:p>
        </w:tc>
      </w:tr>
      <w:tr w:rsidR="00307765" w:rsidRPr="002E6FDC" w14:paraId="73B7267A" w14:textId="77777777" w:rsidTr="00257B17">
        <w:trPr>
          <w:trHeight w:val="1702"/>
        </w:trPr>
        <w:tc>
          <w:tcPr>
            <w:tcW w:w="426" w:type="dxa"/>
            <w:tcBorders>
              <w:top w:val="single" w:sz="12" w:space="0" w:color="auto"/>
              <w:bottom w:val="single" w:sz="12" w:space="0" w:color="auto"/>
            </w:tcBorders>
          </w:tcPr>
          <w:p w14:paraId="6C2A3DCF" w14:textId="77777777" w:rsidR="00307765" w:rsidRPr="000C0889" w:rsidRDefault="00307765" w:rsidP="00B553D7">
            <w:pPr>
              <w:spacing w:line="240" w:lineRule="auto"/>
              <w:rPr>
                <w:szCs w:val="24"/>
              </w:rPr>
            </w:pPr>
            <w:r w:rsidRPr="000C0889">
              <w:rPr>
                <w:szCs w:val="24"/>
              </w:rPr>
              <w:lastRenderedPageBreak/>
              <w:t>3</w:t>
            </w:r>
          </w:p>
        </w:tc>
        <w:tc>
          <w:tcPr>
            <w:tcW w:w="2412" w:type="dxa"/>
            <w:tcBorders>
              <w:top w:val="single" w:sz="12" w:space="0" w:color="auto"/>
              <w:bottom w:val="single" w:sz="12" w:space="0" w:color="auto"/>
            </w:tcBorders>
          </w:tcPr>
          <w:p w14:paraId="1E22A42C" w14:textId="0B25D06A" w:rsidR="00307765" w:rsidRPr="000C0889" w:rsidRDefault="00307765" w:rsidP="00B553D7">
            <w:pPr>
              <w:spacing w:line="240" w:lineRule="auto"/>
              <w:rPr>
                <w:szCs w:val="24"/>
              </w:rPr>
            </w:pPr>
            <w:r w:rsidRPr="000C0889">
              <w:rPr>
                <w:szCs w:val="24"/>
              </w:rPr>
              <w:t xml:space="preserve">Учреждения здравоохранения, </w:t>
            </w:r>
            <w:r w:rsidRPr="000C0889">
              <w:t>оказывающие медицинскую помощь в амбулаторных условиях</w:t>
            </w:r>
          </w:p>
        </w:tc>
        <w:tc>
          <w:tcPr>
            <w:tcW w:w="990" w:type="dxa"/>
            <w:tcBorders>
              <w:top w:val="single" w:sz="12" w:space="0" w:color="auto"/>
              <w:bottom w:val="single" w:sz="12" w:space="0" w:color="auto"/>
            </w:tcBorders>
          </w:tcPr>
          <w:p w14:paraId="3200F4AA" w14:textId="77777777" w:rsidR="00307765" w:rsidRPr="000C0889" w:rsidRDefault="00307765" w:rsidP="00B553D7">
            <w:pPr>
              <w:spacing w:line="240" w:lineRule="auto"/>
              <w:rPr>
                <w:szCs w:val="24"/>
              </w:rPr>
            </w:pPr>
            <w:r w:rsidRPr="000C0889">
              <w:rPr>
                <w:szCs w:val="24"/>
              </w:rPr>
              <w:t>посещений в смену</w:t>
            </w:r>
          </w:p>
        </w:tc>
        <w:tc>
          <w:tcPr>
            <w:tcW w:w="1466" w:type="dxa"/>
            <w:tcBorders>
              <w:top w:val="single" w:sz="12" w:space="0" w:color="auto"/>
              <w:bottom w:val="single" w:sz="12" w:space="0" w:color="auto"/>
            </w:tcBorders>
          </w:tcPr>
          <w:p w14:paraId="69B6FEF0" w14:textId="77777777" w:rsidR="00307765" w:rsidRPr="000C0889" w:rsidRDefault="009A0FCC" w:rsidP="00B553D7">
            <w:pPr>
              <w:spacing w:line="240" w:lineRule="auto"/>
              <w:rPr>
                <w:szCs w:val="24"/>
              </w:rPr>
            </w:pPr>
            <w:r w:rsidRPr="000C0889">
              <w:rPr>
                <w:szCs w:val="24"/>
              </w:rPr>
              <w:t>181,5</w:t>
            </w:r>
          </w:p>
        </w:tc>
        <w:tc>
          <w:tcPr>
            <w:tcW w:w="818" w:type="dxa"/>
            <w:tcBorders>
              <w:top w:val="single" w:sz="12" w:space="0" w:color="auto"/>
              <w:bottom w:val="single" w:sz="12" w:space="0" w:color="auto"/>
            </w:tcBorders>
          </w:tcPr>
          <w:p w14:paraId="2C5F2D95" w14:textId="0D57AD74" w:rsidR="00307765" w:rsidRPr="00CE025C" w:rsidRDefault="00FE7DE8" w:rsidP="000F5001">
            <w:pPr>
              <w:spacing w:line="240" w:lineRule="auto"/>
              <w:rPr>
                <w:szCs w:val="24"/>
              </w:rPr>
            </w:pPr>
            <w:r>
              <w:rPr>
                <w:szCs w:val="24"/>
              </w:rPr>
              <w:t>26</w:t>
            </w:r>
          </w:p>
        </w:tc>
        <w:tc>
          <w:tcPr>
            <w:tcW w:w="955" w:type="dxa"/>
            <w:tcBorders>
              <w:top w:val="single" w:sz="12" w:space="0" w:color="auto"/>
              <w:bottom w:val="single" w:sz="12" w:space="0" w:color="auto"/>
            </w:tcBorders>
          </w:tcPr>
          <w:p w14:paraId="5A647249" w14:textId="77777777" w:rsidR="00307765" w:rsidRPr="000C0889" w:rsidRDefault="009A0FCC" w:rsidP="00B553D7">
            <w:pPr>
              <w:spacing w:line="240" w:lineRule="auto"/>
              <w:rPr>
                <w:szCs w:val="24"/>
              </w:rPr>
            </w:pPr>
            <w:r w:rsidRPr="000C0889">
              <w:rPr>
                <w:szCs w:val="24"/>
              </w:rPr>
              <w:t>-</w:t>
            </w:r>
          </w:p>
        </w:tc>
        <w:tc>
          <w:tcPr>
            <w:tcW w:w="1155" w:type="dxa"/>
            <w:tcBorders>
              <w:top w:val="single" w:sz="12" w:space="0" w:color="auto"/>
              <w:bottom w:val="single" w:sz="12" w:space="0" w:color="auto"/>
            </w:tcBorders>
          </w:tcPr>
          <w:p w14:paraId="5A814D75" w14:textId="77777777" w:rsidR="00307765" w:rsidRPr="000C0889" w:rsidRDefault="009A0FCC" w:rsidP="00B553D7">
            <w:pPr>
              <w:spacing w:line="240" w:lineRule="auto"/>
              <w:rPr>
                <w:szCs w:val="24"/>
              </w:rPr>
            </w:pPr>
            <w:r w:rsidRPr="000C0889">
              <w:rPr>
                <w:szCs w:val="24"/>
              </w:rPr>
              <w:t>-</w:t>
            </w:r>
          </w:p>
        </w:tc>
        <w:tc>
          <w:tcPr>
            <w:tcW w:w="1985" w:type="dxa"/>
            <w:tcBorders>
              <w:top w:val="single" w:sz="12" w:space="0" w:color="auto"/>
              <w:bottom w:val="single" w:sz="12" w:space="0" w:color="auto"/>
            </w:tcBorders>
            <w:shd w:val="clear" w:color="auto" w:fill="auto"/>
          </w:tcPr>
          <w:p w14:paraId="6E88329B" w14:textId="77777777" w:rsidR="00FE7DE8" w:rsidRPr="00FE7DE8" w:rsidRDefault="00FE7DE8" w:rsidP="00FE7DE8">
            <w:pPr>
              <w:spacing w:line="240" w:lineRule="auto"/>
              <w:rPr>
                <w:szCs w:val="24"/>
              </w:rPr>
            </w:pPr>
            <w:r w:rsidRPr="00FE7DE8">
              <w:rPr>
                <w:szCs w:val="24"/>
              </w:rPr>
              <w:t>−</w:t>
            </w:r>
            <w:r>
              <w:rPr>
                <w:szCs w:val="24"/>
              </w:rPr>
              <w:t xml:space="preserve"> </w:t>
            </w:r>
            <w:r w:rsidRPr="00FE7DE8">
              <w:rPr>
                <w:szCs w:val="24"/>
              </w:rPr>
              <w:t xml:space="preserve">ГБУЗ НО </w:t>
            </w:r>
            <w:proofErr w:type="spellStart"/>
            <w:r w:rsidRPr="00FE7DE8">
              <w:rPr>
                <w:szCs w:val="24"/>
              </w:rPr>
              <w:t>Большемурашкинская</w:t>
            </w:r>
            <w:proofErr w:type="spellEnd"/>
            <w:r w:rsidRPr="00FE7DE8">
              <w:rPr>
                <w:szCs w:val="24"/>
              </w:rPr>
              <w:t xml:space="preserve"> ЦРБ </w:t>
            </w:r>
            <w:proofErr w:type="spellStart"/>
            <w:r w:rsidRPr="00FE7DE8">
              <w:rPr>
                <w:szCs w:val="24"/>
              </w:rPr>
              <w:t>рп</w:t>
            </w:r>
            <w:proofErr w:type="spellEnd"/>
            <w:r w:rsidRPr="00FE7DE8">
              <w:rPr>
                <w:szCs w:val="24"/>
              </w:rPr>
              <w:t xml:space="preserve">. Большое </w:t>
            </w:r>
            <w:proofErr w:type="spellStart"/>
            <w:r w:rsidRPr="00FE7DE8">
              <w:rPr>
                <w:szCs w:val="24"/>
              </w:rPr>
              <w:t>Мурашкино</w:t>
            </w:r>
            <w:proofErr w:type="spellEnd"/>
            <w:r w:rsidRPr="00FE7DE8">
              <w:rPr>
                <w:szCs w:val="24"/>
              </w:rPr>
              <w:t>, 5-й микрорайон, 11а;</w:t>
            </w:r>
          </w:p>
          <w:p w14:paraId="7A0A5A51" w14:textId="77777777" w:rsidR="00FE7DE8" w:rsidRPr="00FE7DE8" w:rsidRDefault="00FE7DE8" w:rsidP="00FE7DE8">
            <w:pPr>
              <w:spacing w:line="240" w:lineRule="auto"/>
              <w:rPr>
                <w:szCs w:val="24"/>
              </w:rPr>
            </w:pPr>
            <w:r w:rsidRPr="00FE7DE8">
              <w:rPr>
                <w:szCs w:val="24"/>
              </w:rPr>
              <w:t>−</w:t>
            </w:r>
            <w:r>
              <w:rPr>
                <w:szCs w:val="24"/>
              </w:rPr>
              <w:t xml:space="preserve"> </w:t>
            </w:r>
            <w:proofErr w:type="spellStart"/>
            <w:r w:rsidRPr="00FE7DE8">
              <w:rPr>
                <w:szCs w:val="24"/>
              </w:rPr>
              <w:t>Большемурашкинская</w:t>
            </w:r>
            <w:proofErr w:type="spellEnd"/>
            <w:r w:rsidRPr="00FE7DE8">
              <w:rPr>
                <w:szCs w:val="24"/>
              </w:rPr>
              <w:t xml:space="preserve"> центральная районная больница с. </w:t>
            </w:r>
            <w:proofErr w:type="spellStart"/>
            <w:r w:rsidRPr="00FE7DE8">
              <w:rPr>
                <w:szCs w:val="24"/>
              </w:rPr>
              <w:t>Курлаково</w:t>
            </w:r>
            <w:proofErr w:type="spellEnd"/>
            <w:r w:rsidRPr="00FE7DE8">
              <w:rPr>
                <w:szCs w:val="24"/>
              </w:rPr>
              <w:t>, ул. Магистральная, 5;</w:t>
            </w:r>
          </w:p>
          <w:p w14:paraId="7A37D8EC" w14:textId="77777777" w:rsidR="00FE7DE8" w:rsidRPr="00FE7DE8" w:rsidRDefault="00FE7DE8" w:rsidP="00FE7DE8">
            <w:pPr>
              <w:spacing w:line="240" w:lineRule="auto"/>
              <w:rPr>
                <w:szCs w:val="24"/>
              </w:rPr>
            </w:pPr>
            <w:r w:rsidRPr="00FE7DE8">
              <w:rPr>
                <w:szCs w:val="24"/>
              </w:rPr>
              <w:t>−</w:t>
            </w:r>
            <w:r>
              <w:rPr>
                <w:szCs w:val="24"/>
              </w:rPr>
              <w:t xml:space="preserve"> </w:t>
            </w:r>
            <w:proofErr w:type="spellStart"/>
            <w:r w:rsidRPr="00FE7DE8">
              <w:rPr>
                <w:szCs w:val="24"/>
              </w:rPr>
              <w:t>Большемурашкинская</w:t>
            </w:r>
            <w:proofErr w:type="spellEnd"/>
            <w:r w:rsidRPr="00FE7DE8">
              <w:rPr>
                <w:szCs w:val="24"/>
              </w:rPr>
              <w:t xml:space="preserve"> центральная районная больница с. </w:t>
            </w:r>
            <w:proofErr w:type="spellStart"/>
            <w:r w:rsidRPr="00FE7DE8">
              <w:rPr>
                <w:szCs w:val="24"/>
              </w:rPr>
              <w:t>Григорово</w:t>
            </w:r>
            <w:proofErr w:type="spellEnd"/>
            <w:r w:rsidRPr="00FE7DE8">
              <w:rPr>
                <w:szCs w:val="24"/>
              </w:rPr>
              <w:t>, ул. Школьная, 18;</w:t>
            </w:r>
          </w:p>
          <w:p w14:paraId="4B89CD8B" w14:textId="77777777" w:rsidR="00FE7DE8" w:rsidRPr="00FE7DE8" w:rsidRDefault="00FE7DE8" w:rsidP="00FE7DE8">
            <w:pPr>
              <w:spacing w:line="240" w:lineRule="auto"/>
              <w:rPr>
                <w:szCs w:val="24"/>
              </w:rPr>
            </w:pPr>
            <w:r w:rsidRPr="00FE7DE8">
              <w:rPr>
                <w:szCs w:val="24"/>
              </w:rPr>
              <w:t>−</w:t>
            </w:r>
            <w:r>
              <w:rPr>
                <w:szCs w:val="24"/>
              </w:rPr>
              <w:t xml:space="preserve"> </w:t>
            </w:r>
            <w:proofErr w:type="spellStart"/>
            <w:r w:rsidRPr="00FE7DE8">
              <w:rPr>
                <w:szCs w:val="24"/>
              </w:rPr>
              <w:t>Вершининский</w:t>
            </w:r>
            <w:proofErr w:type="spellEnd"/>
            <w:r w:rsidRPr="00FE7DE8">
              <w:rPr>
                <w:szCs w:val="24"/>
              </w:rPr>
              <w:t xml:space="preserve"> фельдшерско-акушерский пункт с. Вершинино, ул. Луговая, 31;</w:t>
            </w:r>
          </w:p>
          <w:p w14:paraId="10B53C79" w14:textId="77777777" w:rsidR="00307765" w:rsidRDefault="00FE7DE8" w:rsidP="00FE7DE8">
            <w:pPr>
              <w:spacing w:line="240" w:lineRule="auto"/>
              <w:rPr>
                <w:szCs w:val="24"/>
              </w:rPr>
            </w:pPr>
            <w:r w:rsidRPr="00FE7DE8">
              <w:rPr>
                <w:szCs w:val="24"/>
              </w:rPr>
              <w:t>−</w:t>
            </w:r>
            <w:r>
              <w:rPr>
                <w:szCs w:val="24"/>
              </w:rPr>
              <w:t xml:space="preserve"> </w:t>
            </w:r>
            <w:proofErr w:type="spellStart"/>
            <w:r w:rsidRPr="00FE7DE8">
              <w:rPr>
                <w:szCs w:val="24"/>
              </w:rPr>
              <w:t>Большемурашкинская</w:t>
            </w:r>
            <w:proofErr w:type="spellEnd"/>
            <w:r w:rsidRPr="00FE7DE8">
              <w:rPr>
                <w:szCs w:val="24"/>
              </w:rPr>
              <w:t xml:space="preserve"> центральная районная больница с. </w:t>
            </w:r>
            <w:proofErr w:type="spellStart"/>
            <w:r w:rsidRPr="00FE7DE8">
              <w:rPr>
                <w:szCs w:val="24"/>
              </w:rPr>
              <w:t>Холязино</w:t>
            </w:r>
            <w:proofErr w:type="spellEnd"/>
            <w:r w:rsidRPr="00FE7DE8">
              <w:rPr>
                <w:szCs w:val="24"/>
              </w:rPr>
              <w:t xml:space="preserve">, ул. </w:t>
            </w:r>
            <w:proofErr w:type="spellStart"/>
            <w:r w:rsidRPr="00FE7DE8">
              <w:rPr>
                <w:szCs w:val="24"/>
              </w:rPr>
              <w:t>Клокова</w:t>
            </w:r>
            <w:proofErr w:type="spellEnd"/>
            <w:r w:rsidRPr="00FE7DE8">
              <w:rPr>
                <w:szCs w:val="24"/>
              </w:rPr>
              <w:t>, 78</w:t>
            </w:r>
          </w:p>
          <w:p w14:paraId="39D461FF" w14:textId="77777777" w:rsidR="00FE7DE8" w:rsidRDefault="00FE7DE8" w:rsidP="00FE7DE8">
            <w:pPr>
              <w:spacing w:line="240" w:lineRule="auto"/>
              <w:rPr>
                <w:szCs w:val="24"/>
              </w:rPr>
            </w:pPr>
          </w:p>
          <w:p w14:paraId="20B1724B" w14:textId="77777777" w:rsidR="00FE7DE8" w:rsidRDefault="00FE7DE8" w:rsidP="00FE7DE8">
            <w:pPr>
              <w:spacing w:line="240" w:lineRule="auto"/>
              <w:rPr>
                <w:szCs w:val="24"/>
              </w:rPr>
            </w:pPr>
          </w:p>
          <w:p w14:paraId="2D8573C5" w14:textId="23C03B58" w:rsidR="00FE7DE8" w:rsidRPr="000C0889" w:rsidRDefault="00FE7DE8" w:rsidP="00FE7DE8">
            <w:pPr>
              <w:spacing w:line="240" w:lineRule="auto"/>
              <w:rPr>
                <w:szCs w:val="24"/>
              </w:rPr>
            </w:pPr>
          </w:p>
        </w:tc>
      </w:tr>
      <w:tr w:rsidR="001E1070" w:rsidRPr="000C0889" w14:paraId="05DAE680" w14:textId="77777777" w:rsidTr="007C55B6">
        <w:trPr>
          <w:trHeight w:val="180"/>
        </w:trPr>
        <w:tc>
          <w:tcPr>
            <w:tcW w:w="10207" w:type="dxa"/>
            <w:gridSpan w:val="8"/>
            <w:tcBorders>
              <w:top w:val="single" w:sz="12" w:space="0" w:color="auto"/>
              <w:bottom w:val="single" w:sz="12" w:space="0" w:color="auto"/>
            </w:tcBorders>
            <w:shd w:val="clear" w:color="auto" w:fill="auto"/>
          </w:tcPr>
          <w:p w14:paraId="544C1553" w14:textId="77777777" w:rsidR="001E1070" w:rsidRPr="00CE025C" w:rsidRDefault="001E1070" w:rsidP="00B553D7">
            <w:pPr>
              <w:spacing w:line="276" w:lineRule="auto"/>
              <w:jc w:val="center"/>
              <w:rPr>
                <w:b/>
                <w:szCs w:val="24"/>
              </w:rPr>
            </w:pPr>
            <w:r w:rsidRPr="00CE025C">
              <w:rPr>
                <w:b/>
                <w:szCs w:val="24"/>
              </w:rPr>
              <w:lastRenderedPageBreak/>
              <w:t>Предприятия торговли, общественного питания и бытового обслуживания</w:t>
            </w:r>
          </w:p>
        </w:tc>
      </w:tr>
      <w:tr w:rsidR="001E1070" w:rsidRPr="002E6FDC" w14:paraId="036FF641" w14:textId="77777777" w:rsidTr="007C55B6">
        <w:trPr>
          <w:trHeight w:val="568"/>
        </w:trPr>
        <w:tc>
          <w:tcPr>
            <w:tcW w:w="426" w:type="dxa"/>
            <w:tcBorders>
              <w:top w:val="single" w:sz="12" w:space="0" w:color="auto"/>
            </w:tcBorders>
          </w:tcPr>
          <w:p w14:paraId="39C96BB5" w14:textId="77777777" w:rsidR="001E1070" w:rsidRPr="000C0889" w:rsidRDefault="001E1070" w:rsidP="00B553D7">
            <w:pPr>
              <w:spacing w:line="240" w:lineRule="auto"/>
              <w:rPr>
                <w:szCs w:val="24"/>
              </w:rPr>
            </w:pPr>
            <w:r w:rsidRPr="000C0889">
              <w:rPr>
                <w:szCs w:val="24"/>
              </w:rPr>
              <w:t>1</w:t>
            </w:r>
          </w:p>
        </w:tc>
        <w:tc>
          <w:tcPr>
            <w:tcW w:w="2412" w:type="dxa"/>
            <w:tcBorders>
              <w:top w:val="single" w:sz="12" w:space="0" w:color="auto"/>
            </w:tcBorders>
          </w:tcPr>
          <w:p w14:paraId="7F35C2DC" w14:textId="77777777" w:rsidR="001E1070" w:rsidRPr="000C0889" w:rsidRDefault="001E1070" w:rsidP="00B553D7">
            <w:pPr>
              <w:spacing w:line="240" w:lineRule="auto"/>
              <w:rPr>
                <w:szCs w:val="24"/>
              </w:rPr>
            </w:pPr>
            <w:r w:rsidRPr="000C0889">
              <w:rPr>
                <w:szCs w:val="24"/>
              </w:rPr>
              <w:t>Магазины продовольственных товаров</w:t>
            </w:r>
          </w:p>
        </w:tc>
        <w:tc>
          <w:tcPr>
            <w:tcW w:w="990" w:type="dxa"/>
            <w:tcBorders>
              <w:top w:val="single" w:sz="12" w:space="0" w:color="auto"/>
            </w:tcBorders>
          </w:tcPr>
          <w:p w14:paraId="4C817665" w14:textId="77777777" w:rsidR="001E1070" w:rsidRPr="000C0889" w:rsidRDefault="001E1070" w:rsidP="00B553D7">
            <w:pPr>
              <w:spacing w:line="240" w:lineRule="auto"/>
              <w:rPr>
                <w:szCs w:val="24"/>
              </w:rPr>
            </w:pPr>
            <w:r w:rsidRPr="000C0889">
              <w:rPr>
                <w:szCs w:val="24"/>
              </w:rPr>
              <w:t>м</w:t>
            </w:r>
            <w:r w:rsidRPr="000C0889">
              <w:rPr>
                <w:szCs w:val="24"/>
                <w:vertAlign w:val="superscript"/>
              </w:rPr>
              <w:t>2</w:t>
            </w:r>
          </w:p>
        </w:tc>
        <w:tc>
          <w:tcPr>
            <w:tcW w:w="1466" w:type="dxa"/>
            <w:tcBorders>
              <w:top w:val="single" w:sz="12" w:space="0" w:color="auto"/>
            </w:tcBorders>
          </w:tcPr>
          <w:p w14:paraId="1DA7DFED" w14:textId="449067EB" w:rsidR="001E1070" w:rsidRPr="000C0889" w:rsidRDefault="00FE7DE8" w:rsidP="00B553D7">
            <w:pPr>
              <w:spacing w:line="240" w:lineRule="auto"/>
              <w:rPr>
                <w:szCs w:val="24"/>
              </w:rPr>
            </w:pPr>
            <w:r>
              <w:rPr>
                <w:szCs w:val="24"/>
              </w:rPr>
              <w:t>100</w:t>
            </w:r>
          </w:p>
        </w:tc>
        <w:tc>
          <w:tcPr>
            <w:tcW w:w="818" w:type="dxa"/>
            <w:tcBorders>
              <w:top w:val="single" w:sz="12" w:space="0" w:color="auto"/>
            </w:tcBorders>
          </w:tcPr>
          <w:p w14:paraId="4C465BC4" w14:textId="2E3CFFB5" w:rsidR="001E1070" w:rsidRPr="00257B17" w:rsidRDefault="00FE7DE8" w:rsidP="004430CD">
            <w:pPr>
              <w:spacing w:line="240" w:lineRule="auto"/>
              <w:rPr>
                <w:szCs w:val="24"/>
              </w:rPr>
            </w:pPr>
            <w:r>
              <w:rPr>
                <w:szCs w:val="24"/>
              </w:rPr>
              <w:t>15</w:t>
            </w:r>
          </w:p>
        </w:tc>
        <w:tc>
          <w:tcPr>
            <w:tcW w:w="955" w:type="dxa"/>
            <w:tcBorders>
              <w:top w:val="single" w:sz="12" w:space="0" w:color="auto"/>
            </w:tcBorders>
          </w:tcPr>
          <w:p w14:paraId="423B51C8" w14:textId="77777777" w:rsidR="001E1070" w:rsidRPr="000C0889" w:rsidRDefault="001E1070" w:rsidP="00B553D7">
            <w:pPr>
              <w:spacing w:line="240" w:lineRule="auto"/>
              <w:rPr>
                <w:szCs w:val="24"/>
              </w:rPr>
            </w:pPr>
            <w:r w:rsidRPr="000C0889">
              <w:rPr>
                <w:szCs w:val="24"/>
              </w:rPr>
              <w:t>-</w:t>
            </w:r>
          </w:p>
        </w:tc>
        <w:tc>
          <w:tcPr>
            <w:tcW w:w="1155" w:type="dxa"/>
            <w:tcBorders>
              <w:top w:val="single" w:sz="12" w:space="0" w:color="auto"/>
            </w:tcBorders>
          </w:tcPr>
          <w:p w14:paraId="78BD4EDA" w14:textId="77777777" w:rsidR="001E1070" w:rsidRPr="000C0889" w:rsidRDefault="001E1070" w:rsidP="00B553D7">
            <w:pPr>
              <w:spacing w:line="240" w:lineRule="auto"/>
              <w:rPr>
                <w:szCs w:val="24"/>
              </w:rPr>
            </w:pPr>
            <w:r w:rsidRPr="000C0889">
              <w:rPr>
                <w:szCs w:val="24"/>
              </w:rPr>
              <w:t>-</w:t>
            </w:r>
          </w:p>
        </w:tc>
        <w:tc>
          <w:tcPr>
            <w:tcW w:w="1985" w:type="dxa"/>
            <w:tcBorders>
              <w:top w:val="single" w:sz="12" w:space="0" w:color="auto"/>
            </w:tcBorders>
            <w:shd w:val="clear" w:color="auto" w:fill="auto"/>
          </w:tcPr>
          <w:p w14:paraId="5056E718" w14:textId="1E245D4A" w:rsidR="00375A6D" w:rsidRPr="00375A6D" w:rsidRDefault="00375A6D" w:rsidP="00375A6D">
            <w:pPr>
              <w:spacing w:line="240" w:lineRule="auto"/>
              <w:rPr>
                <w:szCs w:val="24"/>
              </w:rPr>
            </w:pPr>
            <w:r w:rsidRPr="00375A6D">
              <w:rPr>
                <w:szCs w:val="24"/>
              </w:rPr>
              <w:t>− Магазин продуктов «Малинка», Сельский посёлок Советский, 37;</w:t>
            </w:r>
          </w:p>
          <w:p w14:paraId="30EC5FF5" w14:textId="6549700B" w:rsidR="00375A6D" w:rsidRPr="00375A6D" w:rsidRDefault="00375A6D" w:rsidP="00375A6D">
            <w:pPr>
              <w:spacing w:line="240" w:lineRule="auto"/>
              <w:rPr>
                <w:szCs w:val="24"/>
              </w:rPr>
            </w:pPr>
            <w:r w:rsidRPr="00375A6D">
              <w:rPr>
                <w:szCs w:val="24"/>
              </w:rPr>
              <w:t xml:space="preserve">− Магазин продуктов, с. </w:t>
            </w:r>
            <w:proofErr w:type="spellStart"/>
            <w:r w:rsidRPr="00375A6D">
              <w:rPr>
                <w:szCs w:val="24"/>
              </w:rPr>
              <w:t>Курлаково</w:t>
            </w:r>
            <w:proofErr w:type="spellEnd"/>
            <w:r w:rsidRPr="00375A6D">
              <w:rPr>
                <w:szCs w:val="24"/>
              </w:rPr>
              <w:t>, ул. Магистральная, 19;</w:t>
            </w:r>
          </w:p>
          <w:p w14:paraId="772A047B" w14:textId="670B1ABC" w:rsidR="00375A6D" w:rsidRPr="00375A6D" w:rsidRDefault="00375A6D" w:rsidP="00375A6D">
            <w:pPr>
              <w:spacing w:line="240" w:lineRule="auto"/>
              <w:rPr>
                <w:szCs w:val="24"/>
              </w:rPr>
            </w:pPr>
            <w:r w:rsidRPr="00375A6D">
              <w:rPr>
                <w:szCs w:val="24"/>
              </w:rPr>
              <w:t xml:space="preserve">− Магазин продуктов «Малинка», с. </w:t>
            </w:r>
            <w:proofErr w:type="spellStart"/>
            <w:r w:rsidRPr="00375A6D">
              <w:rPr>
                <w:szCs w:val="24"/>
              </w:rPr>
              <w:t>Холязино</w:t>
            </w:r>
            <w:proofErr w:type="spellEnd"/>
            <w:r w:rsidRPr="00375A6D">
              <w:rPr>
                <w:szCs w:val="24"/>
              </w:rPr>
              <w:t xml:space="preserve">, ул. </w:t>
            </w:r>
            <w:proofErr w:type="spellStart"/>
            <w:r w:rsidRPr="00375A6D">
              <w:rPr>
                <w:szCs w:val="24"/>
              </w:rPr>
              <w:t>Пакина</w:t>
            </w:r>
            <w:proofErr w:type="spellEnd"/>
            <w:r w:rsidRPr="00375A6D">
              <w:rPr>
                <w:szCs w:val="24"/>
              </w:rPr>
              <w:t>, 84;</w:t>
            </w:r>
          </w:p>
          <w:p w14:paraId="21FAD1A8" w14:textId="1586662D" w:rsidR="00375A6D" w:rsidRPr="00375A6D" w:rsidRDefault="00375A6D" w:rsidP="00375A6D">
            <w:pPr>
              <w:spacing w:line="240" w:lineRule="auto"/>
              <w:rPr>
                <w:szCs w:val="24"/>
              </w:rPr>
            </w:pPr>
            <w:r w:rsidRPr="00375A6D">
              <w:rPr>
                <w:szCs w:val="24"/>
              </w:rPr>
              <w:t xml:space="preserve">− Магазин продуктов, </w:t>
            </w:r>
            <w:proofErr w:type="spellStart"/>
            <w:r w:rsidRPr="00375A6D">
              <w:rPr>
                <w:szCs w:val="24"/>
              </w:rPr>
              <w:t>рп</w:t>
            </w:r>
            <w:proofErr w:type="spellEnd"/>
            <w:r w:rsidRPr="00375A6D">
              <w:rPr>
                <w:szCs w:val="24"/>
              </w:rPr>
              <w:t xml:space="preserve">. Большое </w:t>
            </w:r>
            <w:proofErr w:type="spellStart"/>
            <w:r w:rsidRPr="00375A6D">
              <w:rPr>
                <w:szCs w:val="24"/>
              </w:rPr>
              <w:t>Мурашкино</w:t>
            </w:r>
            <w:proofErr w:type="spellEnd"/>
            <w:r w:rsidRPr="00375A6D">
              <w:rPr>
                <w:szCs w:val="24"/>
              </w:rPr>
              <w:t xml:space="preserve"> ул. Комсомольская, 2г;</w:t>
            </w:r>
          </w:p>
          <w:p w14:paraId="1187024D" w14:textId="0DC5541B" w:rsidR="001E1070" w:rsidRPr="00375A6D" w:rsidRDefault="00375A6D" w:rsidP="00375A6D">
            <w:pPr>
              <w:spacing w:line="240" w:lineRule="auto"/>
              <w:rPr>
                <w:szCs w:val="24"/>
              </w:rPr>
            </w:pPr>
            <w:r w:rsidRPr="00375A6D">
              <w:rPr>
                <w:szCs w:val="24"/>
              </w:rPr>
              <w:t xml:space="preserve">− Магазин продуктов, </w:t>
            </w:r>
            <w:proofErr w:type="spellStart"/>
            <w:r w:rsidRPr="00375A6D">
              <w:rPr>
                <w:szCs w:val="24"/>
              </w:rPr>
              <w:t>рп</w:t>
            </w:r>
            <w:proofErr w:type="spellEnd"/>
            <w:r w:rsidRPr="00375A6D">
              <w:rPr>
                <w:szCs w:val="24"/>
              </w:rPr>
              <w:t xml:space="preserve">. Большое </w:t>
            </w:r>
            <w:proofErr w:type="spellStart"/>
            <w:r w:rsidRPr="00375A6D">
              <w:rPr>
                <w:szCs w:val="24"/>
              </w:rPr>
              <w:t>Мурашкино</w:t>
            </w:r>
            <w:proofErr w:type="spellEnd"/>
            <w:r w:rsidRPr="00375A6D">
              <w:rPr>
                <w:szCs w:val="24"/>
              </w:rPr>
              <w:t xml:space="preserve"> ул. Комсомольская, 1г.</w:t>
            </w:r>
          </w:p>
        </w:tc>
      </w:tr>
      <w:tr w:rsidR="00375A6D" w:rsidRPr="002E6FDC" w14:paraId="067C3667" w14:textId="77777777" w:rsidTr="007C55B6">
        <w:trPr>
          <w:trHeight w:val="305"/>
        </w:trPr>
        <w:tc>
          <w:tcPr>
            <w:tcW w:w="426" w:type="dxa"/>
          </w:tcPr>
          <w:p w14:paraId="7946CA84" w14:textId="77777777" w:rsidR="00375A6D" w:rsidRPr="000C0889" w:rsidRDefault="00375A6D" w:rsidP="00375A6D">
            <w:pPr>
              <w:spacing w:line="240" w:lineRule="auto"/>
              <w:rPr>
                <w:szCs w:val="24"/>
              </w:rPr>
            </w:pPr>
            <w:r w:rsidRPr="000C0889">
              <w:rPr>
                <w:szCs w:val="24"/>
              </w:rPr>
              <w:t>2</w:t>
            </w:r>
          </w:p>
        </w:tc>
        <w:tc>
          <w:tcPr>
            <w:tcW w:w="2412" w:type="dxa"/>
          </w:tcPr>
          <w:p w14:paraId="2BD41EEB" w14:textId="77777777" w:rsidR="00375A6D" w:rsidRPr="000C0889" w:rsidRDefault="00375A6D" w:rsidP="00375A6D">
            <w:pPr>
              <w:spacing w:line="240" w:lineRule="auto"/>
              <w:rPr>
                <w:szCs w:val="24"/>
              </w:rPr>
            </w:pPr>
            <w:r w:rsidRPr="000C0889">
              <w:rPr>
                <w:szCs w:val="24"/>
              </w:rPr>
              <w:t>Магазины непродовольственных товаров</w:t>
            </w:r>
          </w:p>
        </w:tc>
        <w:tc>
          <w:tcPr>
            <w:tcW w:w="990" w:type="dxa"/>
          </w:tcPr>
          <w:p w14:paraId="03B2E5AE" w14:textId="77777777" w:rsidR="00375A6D" w:rsidRPr="000C0889" w:rsidRDefault="00375A6D" w:rsidP="00375A6D">
            <w:pPr>
              <w:spacing w:line="240" w:lineRule="auto"/>
              <w:rPr>
                <w:szCs w:val="24"/>
              </w:rPr>
            </w:pPr>
            <w:r w:rsidRPr="000C0889">
              <w:rPr>
                <w:szCs w:val="24"/>
              </w:rPr>
              <w:t>м</w:t>
            </w:r>
            <w:r w:rsidRPr="000C0889">
              <w:rPr>
                <w:szCs w:val="24"/>
                <w:vertAlign w:val="superscript"/>
              </w:rPr>
              <w:t>2</w:t>
            </w:r>
          </w:p>
        </w:tc>
        <w:tc>
          <w:tcPr>
            <w:tcW w:w="1466" w:type="dxa"/>
          </w:tcPr>
          <w:p w14:paraId="0122028E" w14:textId="31413978" w:rsidR="00375A6D" w:rsidRPr="000C0889" w:rsidRDefault="00375A6D" w:rsidP="00375A6D">
            <w:pPr>
              <w:spacing w:line="240" w:lineRule="auto"/>
              <w:rPr>
                <w:szCs w:val="24"/>
              </w:rPr>
            </w:pPr>
            <w:r>
              <w:rPr>
                <w:szCs w:val="24"/>
              </w:rPr>
              <w:t>180</w:t>
            </w:r>
          </w:p>
        </w:tc>
        <w:tc>
          <w:tcPr>
            <w:tcW w:w="818" w:type="dxa"/>
          </w:tcPr>
          <w:p w14:paraId="10C8B9DC" w14:textId="7A653753" w:rsidR="00375A6D" w:rsidRPr="00257B17" w:rsidRDefault="00375A6D" w:rsidP="00375A6D">
            <w:pPr>
              <w:spacing w:line="240" w:lineRule="auto"/>
              <w:rPr>
                <w:szCs w:val="24"/>
              </w:rPr>
            </w:pPr>
            <w:r>
              <w:rPr>
                <w:szCs w:val="24"/>
              </w:rPr>
              <w:t>26</w:t>
            </w:r>
          </w:p>
        </w:tc>
        <w:tc>
          <w:tcPr>
            <w:tcW w:w="955" w:type="dxa"/>
          </w:tcPr>
          <w:p w14:paraId="7F8EF035" w14:textId="77777777" w:rsidR="00375A6D" w:rsidRPr="000C0889" w:rsidRDefault="00375A6D" w:rsidP="00375A6D">
            <w:pPr>
              <w:spacing w:line="240" w:lineRule="auto"/>
              <w:rPr>
                <w:szCs w:val="24"/>
              </w:rPr>
            </w:pPr>
            <w:r w:rsidRPr="000C0889">
              <w:rPr>
                <w:szCs w:val="24"/>
              </w:rPr>
              <w:t>-</w:t>
            </w:r>
          </w:p>
        </w:tc>
        <w:tc>
          <w:tcPr>
            <w:tcW w:w="1155" w:type="dxa"/>
          </w:tcPr>
          <w:p w14:paraId="29A20AF1" w14:textId="77777777" w:rsidR="00375A6D" w:rsidRPr="000C0889" w:rsidRDefault="00375A6D" w:rsidP="00375A6D">
            <w:pPr>
              <w:spacing w:line="240" w:lineRule="auto"/>
              <w:rPr>
                <w:szCs w:val="24"/>
              </w:rPr>
            </w:pPr>
            <w:r w:rsidRPr="000C0889">
              <w:rPr>
                <w:szCs w:val="24"/>
              </w:rPr>
              <w:t>-</w:t>
            </w:r>
          </w:p>
        </w:tc>
        <w:tc>
          <w:tcPr>
            <w:tcW w:w="1985" w:type="dxa"/>
            <w:shd w:val="clear" w:color="auto" w:fill="auto"/>
          </w:tcPr>
          <w:p w14:paraId="1A71B042" w14:textId="77777777" w:rsidR="00375A6D" w:rsidRPr="00375A6D" w:rsidRDefault="00375A6D" w:rsidP="00375A6D">
            <w:pPr>
              <w:spacing w:line="240" w:lineRule="auto"/>
              <w:rPr>
                <w:szCs w:val="24"/>
              </w:rPr>
            </w:pPr>
            <w:r w:rsidRPr="00375A6D">
              <w:rPr>
                <w:szCs w:val="24"/>
              </w:rPr>
              <w:t>− Магазин продуктов «Малинка», Сельский посёлок Советский, 37;</w:t>
            </w:r>
          </w:p>
          <w:p w14:paraId="1683923F" w14:textId="77777777" w:rsidR="00375A6D" w:rsidRPr="00375A6D" w:rsidRDefault="00375A6D" w:rsidP="00375A6D">
            <w:pPr>
              <w:spacing w:line="240" w:lineRule="auto"/>
              <w:rPr>
                <w:szCs w:val="24"/>
              </w:rPr>
            </w:pPr>
            <w:r w:rsidRPr="00375A6D">
              <w:rPr>
                <w:szCs w:val="24"/>
              </w:rPr>
              <w:t xml:space="preserve">− Магазин продуктов, с. </w:t>
            </w:r>
            <w:proofErr w:type="spellStart"/>
            <w:r w:rsidRPr="00375A6D">
              <w:rPr>
                <w:szCs w:val="24"/>
              </w:rPr>
              <w:t>Курлаково</w:t>
            </w:r>
            <w:proofErr w:type="spellEnd"/>
            <w:r w:rsidRPr="00375A6D">
              <w:rPr>
                <w:szCs w:val="24"/>
              </w:rPr>
              <w:t>, ул. Магистральная, 19;</w:t>
            </w:r>
          </w:p>
          <w:p w14:paraId="508E2C30" w14:textId="77777777" w:rsidR="00375A6D" w:rsidRPr="00375A6D" w:rsidRDefault="00375A6D" w:rsidP="00375A6D">
            <w:pPr>
              <w:spacing w:line="240" w:lineRule="auto"/>
              <w:rPr>
                <w:szCs w:val="24"/>
              </w:rPr>
            </w:pPr>
            <w:r w:rsidRPr="00375A6D">
              <w:rPr>
                <w:szCs w:val="24"/>
              </w:rPr>
              <w:t xml:space="preserve">− Магазин продуктов «Малинка», с. </w:t>
            </w:r>
            <w:proofErr w:type="spellStart"/>
            <w:r w:rsidRPr="00375A6D">
              <w:rPr>
                <w:szCs w:val="24"/>
              </w:rPr>
              <w:t>Холязино</w:t>
            </w:r>
            <w:proofErr w:type="spellEnd"/>
            <w:r w:rsidRPr="00375A6D">
              <w:rPr>
                <w:szCs w:val="24"/>
              </w:rPr>
              <w:t xml:space="preserve">, ул. </w:t>
            </w:r>
            <w:proofErr w:type="spellStart"/>
            <w:r w:rsidRPr="00375A6D">
              <w:rPr>
                <w:szCs w:val="24"/>
              </w:rPr>
              <w:t>Пакина</w:t>
            </w:r>
            <w:proofErr w:type="spellEnd"/>
            <w:r w:rsidRPr="00375A6D">
              <w:rPr>
                <w:szCs w:val="24"/>
              </w:rPr>
              <w:t>, 84;</w:t>
            </w:r>
          </w:p>
          <w:p w14:paraId="79421B34" w14:textId="77777777" w:rsidR="00375A6D" w:rsidRPr="00375A6D" w:rsidRDefault="00375A6D" w:rsidP="00375A6D">
            <w:pPr>
              <w:spacing w:line="240" w:lineRule="auto"/>
              <w:rPr>
                <w:szCs w:val="24"/>
              </w:rPr>
            </w:pPr>
            <w:r w:rsidRPr="00375A6D">
              <w:rPr>
                <w:szCs w:val="24"/>
              </w:rPr>
              <w:t xml:space="preserve">− Магазин продуктов, </w:t>
            </w:r>
            <w:proofErr w:type="spellStart"/>
            <w:r w:rsidRPr="00375A6D">
              <w:rPr>
                <w:szCs w:val="24"/>
              </w:rPr>
              <w:t>рп</w:t>
            </w:r>
            <w:proofErr w:type="spellEnd"/>
            <w:r w:rsidRPr="00375A6D">
              <w:rPr>
                <w:szCs w:val="24"/>
              </w:rPr>
              <w:t xml:space="preserve">. Большое </w:t>
            </w:r>
            <w:proofErr w:type="spellStart"/>
            <w:r w:rsidRPr="00375A6D">
              <w:rPr>
                <w:szCs w:val="24"/>
              </w:rPr>
              <w:t>Мурашкино</w:t>
            </w:r>
            <w:proofErr w:type="spellEnd"/>
            <w:r w:rsidRPr="00375A6D">
              <w:rPr>
                <w:szCs w:val="24"/>
              </w:rPr>
              <w:t xml:space="preserve"> ул. Комсомольская, 2г;</w:t>
            </w:r>
          </w:p>
          <w:p w14:paraId="488A8E26" w14:textId="781A9E10" w:rsidR="00375A6D" w:rsidRPr="000C0889" w:rsidRDefault="00375A6D" w:rsidP="00375A6D">
            <w:pPr>
              <w:spacing w:line="240" w:lineRule="auto"/>
              <w:rPr>
                <w:b/>
                <w:szCs w:val="24"/>
              </w:rPr>
            </w:pPr>
            <w:r w:rsidRPr="00375A6D">
              <w:rPr>
                <w:szCs w:val="24"/>
              </w:rPr>
              <w:t xml:space="preserve">− Магазин продуктов, </w:t>
            </w:r>
            <w:proofErr w:type="spellStart"/>
            <w:r w:rsidRPr="00375A6D">
              <w:rPr>
                <w:szCs w:val="24"/>
              </w:rPr>
              <w:t>рп</w:t>
            </w:r>
            <w:proofErr w:type="spellEnd"/>
            <w:r w:rsidRPr="00375A6D">
              <w:rPr>
                <w:szCs w:val="24"/>
              </w:rPr>
              <w:t xml:space="preserve">. Большое </w:t>
            </w:r>
            <w:proofErr w:type="spellStart"/>
            <w:r w:rsidRPr="00375A6D">
              <w:rPr>
                <w:szCs w:val="24"/>
              </w:rPr>
              <w:t>Мурашкино</w:t>
            </w:r>
            <w:proofErr w:type="spellEnd"/>
            <w:r w:rsidRPr="00375A6D">
              <w:rPr>
                <w:szCs w:val="24"/>
              </w:rPr>
              <w:t xml:space="preserve"> ул. Комсомольская, 1г.</w:t>
            </w:r>
          </w:p>
        </w:tc>
      </w:tr>
      <w:tr w:rsidR="00375A6D" w:rsidRPr="003F50F7" w14:paraId="445FF9EE" w14:textId="77777777" w:rsidTr="00257B17">
        <w:trPr>
          <w:trHeight w:val="869"/>
        </w:trPr>
        <w:tc>
          <w:tcPr>
            <w:tcW w:w="426" w:type="dxa"/>
          </w:tcPr>
          <w:p w14:paraId="663FC4CA" w14:textId="77777777" w:rsidR="00375A6D" w:rsidRPr="000C0889" w:rsidRDefault="00375A6D" w:rsidP="00375A6D">
            <w:pPr>
              <w:spacing w:line="240" w:lineRule="auto"/>
              <w:rPr>
                <w:szCs w:val="24"/>
              </w:rPr>
            </w:pPr>
            <w:r w:rsidRPr="000C0889">
              <w:rPr>
                <w:szCs w:val="24"/>
              </w:rPr>
              <w:t>3</w:t>
            </w:r>
          </w:p>
        </w:tc>
        <w:tc>
          <w:tcPr>
            <w:tcW w:w="2412" w:type="dxa"/>
          </w:tcPr>
          <w:p w14:paraId="376D5C24" w14:textId="77777777" w:rsidR="00375A6D" w:rsidRPr="000C0889" w:rsidRDefault="00375A6D" w:rsidP="00375A6D">
            <w:pPr>
              <w:spacing w:line="240" w:lineRule="auto"/>
              <w:rPr>
                <w:szCs w:val="24"/>
              </w:rPr>
            </w:pPr>
            <w:r w:rsidRPr="000C0889">
              <w:rPr>
                <w:szCs w:val="24"/>
              </w:rPr>
              <w:t>Предприятия общественного питания</w:t>
            </w:r>
          </w:p>
        </w:tc>
        <w:tc>
          <w:tcPr>
            <w:tcW w:w="990" w:type="dxa"/>
          </w:tcPr>
          <w:p w14:paraId="797493FC" w14:textId="77777777" w:rsidR="00375A6D" w:rsidRPr="000C0889" w:rsidRDefault="00375A6D" w:rsidP="00375A6D">
            <w:pPr>
              <w:spacing w:line="240" w:lineRule="auto"/>
              <w:rPr>
                <w:szCs w:val="24"/>
              </w:rPr>
            </w:pPr>
            <w:r w:rsidRPr="000C0889">
              <w:rPr>
                <w:szCs w:val="24"/>
              </w:rPr>
              <w:t>мест</w:t>
            </w:r>
          </w:p>
        </w:tc>
        <w:tc>
          <w:tcPr>
            <w:tcW w:w="1466" w:type="dxa"/>
          </w:tcPr>
          <w:p w14:paraId="085E329F" w14:textId="60EC8034" w:rsidR="00375A6D" w:rsidRPr="000C0889" w:rsidRDefault="00375A6D" w:rsidP="00375A6D">
            <w:pPr>
              <w:spacing w:line="240" w:lineRule="auto"/>
              <w:rPr>
                <w:szCs w:val="24"/>
              </w:rPr>
            </w:pPr>
            <w:r>
              <w:rPr>
                <w:szCs w:val="24"/>
              </w:rPr>
              <w:t>40</w:t>
            </w:r>
          </w:p>
        </w:tc>
        <w:tc>
          <w:tcPr>
            <w:tcW w:w="818" w:type="dxa"/>
          </w:tcPr>
          <w:p w14:paraId="20C8ABD8" w14:textId="180866DD" w:rsidR="00375A6D" w:rsidRPr="00FE7DE8" w:rsidRDefault="00375A6D" w:rsidP="00375A6D">
            <w:pPr>
              <w:spacing w:line="240" w:lineRule="auto"/>
              <w:rPr>
                <w:szCs w:val="24"/>
              </w:rPr>
            </w:pPr>
            <w:r>
              <w:rPr>
                <w:szCs w:val="24"/>
              </w:rPr>
              <w:t>6</w:t>
            </w:r>
          </w:p>
        </w:tc>
        <w:tc>
          <w:tcPr>
            <w:tcW w:w="955" w:type="dxa"/>
          </w:tcPr>
          <w:p w14:paraId="4D754C25" w14:textId="77777777" w:rsidR="00375A6D" w:rsidRPr="000C0889" w:rsidRDefault="00375A6D" w:rsidP="00375A6D">
            <w:pPr>
              <w:spacing w:line="240" w:lineRule="auto"/>
              <w:rPr>
                <w:szCs w:val="24"/>
              </w:rPr>
            </w:pPr>
            <w:r w:rsidRPr="000C0889">
              <w:rPr>
                <w:szCs w:val="24"/>
              </w:rPr>
              <w:t>-</w:t>
            </w:r>
          </w:p>
        </w:tc>
        <w:tc>
          <w:tcPr>
            <w:tcW w:w="1155" w:type="dxa"/>
          </w:tcPr>
          <w:p w14:paraId="27F6F6A4" w14:textId="77777777" w:rsidR="00375A6D" w:rsidRPr="000C0889" w:rsidRDefault="00375A6D" w:rsidP="00375A6D">
            <w:pPr>
              <w:spacing w:line="240" w:lineRule="auto"/>
              <w:rPr>
                <w:szCs w:val="24"/>
              </w:rPr>
            </w:pPr>
            <w:r w:rsidRPr="000C0889">
              <w:rPr>
                <w:szCs w:val="24"/>
              </w:rPr>
              <w:t>-</w:t>
            </w:r>
          </w:p>
        </w:tc>
        <w:tc>
          <w:tcPr>
            <w:tcW w:w="1985" w:type="dxa"/>
            <w:shd w:val="clear" w:color="auto" w:fill="auto"/>
          </w:tcPr>
          <w:p w14:paraId="4860CB31" w14:textId="1CCB58D9" w:rsidR="00375A6D" w:rsidRPr="000C0889" w:rsidRDefault="00375A6D" w:rsidP="00375A6D">
            <w:pPr>
              <w:spacing w:line="240" w:lineRule="auto"/>
              <w:rPr>
                <w:szCs w:val="24"/>
              </w:rPr>
            </w:pPr>
            <w:r w:rsidRPr="00375A6D">
              <w:rPr>
                <w:szCs w:val="24"/>
              </w:rPr>
              <w:t>−</w:t>
            </w:r>
            <w:r>
              <w:rPr>
                <w:szCs w:val="24"/>
              </w:rPr>
              <w:t xml:space="preserve"> </w:t>
            </w:r>
            <w:r w:rsidRPr="00375A6D">
              <w:rPr>
                <w:szCs w:val="24"/>
              </w:rPr>
              <w:t xml:space="preserve">Кафе, </w:t>
            </w:r>
            <w:proofErr w:type="spellStart"/>
            <w:r w:rsidRPr="00375A6D">
              <w:rPr>
                <w:szCs w:val="24"/>
              </w:rPr>
              <w:t>рп</w:t>
            </w:r>
            <w:proofErr w:type="spellEnd"/>
            <w:r w:rsidRPr="00375A6D">
              <w:rPr>
                <w:szCs w:val="24"/>
              </w:rPr>
              <w:t xml:space="preserve">. Большое </w:t>
            </w:r>
            <w:proofErr w:type="spellStart"/>
            <w:r w:rsidRPr="00375A6D">
              <w:rPr>
                <w:szCs w:val="24"/>
              </w:rPr>
              <w:t>Мурашкино</w:t>
            </w:r>
            <w:proofErr w:type="spellEnd"/>
            <w:r w:rsidRPr="00375A6D">
              <w:rPr>
                <w:szCs w:val="24"/>
              </w:rPr>
              <w:t>, ул. Свободы, 64.</w:t>
            </w:r>
          </w:p>
        </w:tc>
      </w:tr>
    </w:tbl>
    <w:p w14:paraId="27F2F8BF" w14:textId="401C443D" w:rsidR="00A448D8" w:rsidRDefault="00BD71EC" w:rsidP="004B1034">
      <w:pPr>
        <w:pStyle w:val="2"/>
      </w:pPr>
      <w:bookmarkStart w:id="30" w:name="_Toc388016921"/>
      <w:bookmarkStart w:id="31" w:name="_Toc146544702"/>
      <w:r w:rsidRPr="00E31696">
        <w:lastRenderedPageBreak/>
        <w:t xml:space="preserve">Глава </w:t>
      </w:r>
      <w:r w:rsidR="00363A15" w:rsidRPr="00E31696">
        <w:t>3.2</w:t>
      </w:r>
      <w:r w:rsidR="00A448D8" w:rsidRPr="00E31696">
        <w:t xml:space="preserve"> </w:t>
      </w:r>
      <w:bookmarkEnd w:id="30"/>
      <w:r w:rsidRPr="00E31696">
        <w:t>Транспортная инфраструктура и улично-дорожная сеть.</w:t>
      </w:r>
      <w:bookmarkEnd w:id="31"/>
    </w:p>
    <w:p w14:paraId="5E4CE50A" w14:textId="77777777" w:rsidR="00375A6D" w:rsidRDefault="00375A6D" w:rsidP="00375A6D">
      <w:pPr>
        <w:ind w:firstLine="709"/>
      </w:pPr>
      <w:r>
        <w:t>Проектируемой территории в настоящее время имеет выезд на автомобильные дороги общего пользования местного значения:</w:t>
      </w:r>
    </w:p>
    <w:p w14:paraId="46FB94A9" w14:textId="084C7511" w:rsidR="00375A6D" w:rsidRDefault="00375A6D" w:rsidP="00375A6D">
      <w:pPr>
        <w:ind w:firstLine="709"/>
      </w:pPr>
      <w:r>
        <w:t xml:space="preserve">- с юго-запада автомобильной дорогой 22 ОП МЗ 22Н-0616 подъезд к п. Советский от а/д Большое </w:t>
      </w:r>
      <w:proofErr w:type="spellStart"/>
      <w:r>
        <w:t>Мурашкино</w:t>
      </w:r>
      <w:proofErr w:type="spellEnd"/>
      <w:r>
        <w:t xml:space="preserve">-Перевоз.   </w:t>
      </w:r>
    </w:p>
    <w:p w14:paraId="1772B5F9" w14:textId="17595553" w:rsidR="00375A6D" w:rsidRPr="00375A6D" w:rsidRDefault="00375A6D" w:rsidP="00375A6D">
      <w:pPr>
        <w:ind w:firstLine="709"/>
      </w:pPr>
      <w:r>
        <w:t xml:space="preserve">Пассажирское транспортное обслуживание осуществляется по автомобильным </w:t>
      </w:r>
      <w:proofErr w:type="spellStart"/>
      <w:proofErr w:type="gramStart"/>
      <w:r>
        <w:t>доро</w:t>
      </w:r>
      <w:proofErr w:type="spellEnd"/>
      <w:r>
        <w:t>-гам</w:t>
      </w:r>
      <w:proofErr w:type="gramEnd"/>
      <w:r>
        <w:t xml:space="preserve"> общего пользования регионального и межмуниципального значения. Маршруты, проходящие по данным автодорогам, являются транзитными, обеспечивают связь территории проекта планировки со всеми частями сельского поселения. Рассматриваемая территория располагается в транспортной доступности от автостанции в р. п. Большое </w:t>
      </w:r>
      <w:proofErr w:type="spellStart"/>
      <w:r>
        <w:t>Мурашкино</w:t>
      </w:r>
      <w:proofErr w:type="spellEnd"/>
      <w:r>
        <w:t xml:space="preserve">. Территория автостанции оборудована площадками для ожидания автотранспорта, кирпичным зданием с административными помещениями, кассами и залом ожидания. Автостанция ежегодно обслуживает пассажиров по следующим направлениям: Нижний Новгород, </w:t>
      </w:r>
      <w:proofErr w:type="spellStart"/>
      <w:r>
        <w:t>Ксто</w:t>
      </w:r>
      <w:proofErr w:type="spellEnd"/>
      <w:r>
        <w:t xml:space="preserve">-во, Сеченово, Сергач, Пильну, Перевоз, Княгинино, Гагино, Бутурлино, </w:t>
      </w:r>
      <w:proofErr w:type="spellStart"/>
      <w:r>
        <w:t>Борнуково</w:t>
      </w:r>
      <w:proofErr w:type="spellEnd"/>
      <w:r>
        <w:t xml:space="preserve">, Большое Болдино,  Алексеевка, </w:t>
      </w:r>
      <w:proofErr w:type="spellStart"/>
      <w:r>
        <w:t>Арьевка</w:t>
      </w:r>
      <w:proofErr w:type="spellEnd"/>
      <w:r>
        <w:t xml:space="preserve">, Белка, </w:t>
      </w:r>
      <w:proofErr w:type="spellStart"/>
      <w:r>
        <w:t>Беловка</w:t>
      </w:r>
      <w:proofErr w:type="spellEnd"/>
      <w:r>
        <w:t xml:space="preserve">, </w:t>
      </w:r>
      <w:proofErr w:type="spellStart"/>
      <w:r>
        <w:t>Болобоново</w:t>
      </w:r>
      <w:proofErr w:type="spellEnd"/>
      <w:r>
        <w:t xml:space="preserve">, Большие </w:t>
      </w:r>
      <w:proofErr w:type="spellStart"/>
      <w:r>
        <w:t>Курашки</w:t>
      </w:r>
      <w:proofErr w:type="spellEnd"/>
      <w:r>
        <w:t xml:space="preserve">, </w:t>
      </w:r>
      <w:proofErr w:type="spellStart"/>
      <w:r>
        <w:t>Владими-ровка</w:t>
      </w:r>
      <w:proofErr w:type="spellEnd"/>
      <w:r>
        <w:t xml:space="preserve">, </w:t>
      </w:r>
      <w:proofErr w:type="spellStart"/>
      <w:r>
        <w:t>Деяново</w:t>
      </w:r>
      <w:proofErr w:type="spellEnd"/>
      <w:r>
        <w:t xml:space="preserve">, </w:t>
      </w:r>
      <w:proofErr w:type="spellStart"/>
      <w:r>
        <w:t>Игумново</w:t>
      </w:r>
      <w:proofErr w:type="spellEnd"/>
      <w:r>
        <w:t xml:space="preserve">, </w:t>
      </w:r>
      <w:proofErr w:type="spellStart"/>
      <w:r>
        <w:t>Кишкино</w:t>
      </w:r>
      <w:proofErr w:type="spellEnd"/>
      <w:r>
        <w:t xml:space="preserve">, Малое </w:t>
      </w:r>
      <w:proofErr w:type="spellStart"/>
      <w:r>
        <w:t>Андосово</w:t>
      </w:r>
      <w:proofErr w:type="spellEnd"/>
      <w:r>
        <w:t xml:space="preserve">, </w:t>
      </w:r>
      <w:proofErr w:type="spellStart"/>
      <w:r>
        <w:t>Мальцево</w:t>
      </w:r>
      <w:proofErr w:type="spellEnd"/>
      <w:r>
        <w:t xml:space="preserve">, </w:t>
      </w:r>
      <w:proofErr w:type="spellStart"/>
      <w:r>
        <w:t>Можаров</w:t>
      </w:r>
      <w:proofErr w:type="spellEnd"/>
      <w:r>
        <w:t xml:space="preserve"> Майдан, Мокрый Майдан, </w:t>
      </w:r>
      <w:proofErr w:type="spellStart"/>
      <w:r>
        <w:t>Рословка</w:t>
      </w:r>
      <w:proofErr w:type="spellEnd"/>
      <w:r>
        <w:t xml:space="preserve">, </w:t>
      </w:r>
      <w:proofErr w:type="spellStart"/>
      <w:r>
        <w:t>Рыхловка</w:t>
      </w:r>
      <w:proofErr w:type="spellEnd"/>
      <w:r>
        <w:t xml:space="preserve">, Соколиха, Тимофеевка, </w:t>
      </w:r>
      <w:proofErr w:type="spellStart"/>
      <w:r>
        <w:t>Холязино</w:t>
      </w:r>
      <w:proofErr w:type="spellEnd"/>
      <w:r>
        <w:t>, Ялма. Ясная Поляна.</w:t>
      </w:r>
    </w:p>
    <w:p w14:paraId="5307643A" w14:textId="0113C502" w:rsidR="00A448D8" w:rsidRPr="003F50F7" w:rsidRDefault="00D2364D" w:rsidP="000F08F5">
      <w:pPr>
        <w:pStyle w:val="2"/>
        <w:ind w:firstLine="709"/>
        <w:contextualSpacing/>
        <w:mirrorIndents/>
        <w:jc w:val="both"/>
      </w:pPr>
      <w:bookmarkStart w:id="32" w:name="_Toc146544703"/>
      <w:r w:rsidRPr="003F50F7">
        <w:t xml:space="preserve">Глава </w:t>
      </w:r>
      <w:r w:rsidR="00363A15" w:rsidRPr="003F50F7">
        <w:t>3.3</w:t>
      </w:r>
      <w:r w:rsidR="00D3516C">
        <w:t xml:space="preserve"> </w:t>
      </w:r>
      <w:r w:rsidRPr="003F50F7">
        <w:t>Инженерная инфраструктура</w:t>
      </w:r>
      <w:bookmarkEnd w:id="32"/>
    </w:p>
    <w:p w14:paraId="5D9CDEAF" w14:textId="77777777" w:rsidR="00A448D8" w:rsidRPr="003F50F7" w:rsidRDefault="00363A15" w:rsidP="000F08F5">
      <w:pPr>
        <w:pStyle w:val="3"/>
        <w:contextualSpacing/>
        <w:mirrorIndents/>
      </w:pPr>
      <w:bookmarkStart w:id="33" w:name="_Toc146544704"/>
      <w:r w:rsidRPr="003F50F7">
        <w:t>3.3</w:t>
      </w:r>
      <w:r w:rsidR="00D2364D" w:rsidRPr="003F50F7">
        <w:t>.1</w:t>
      </w:r>
      <w:r w:rsidR="00A448D8" w:rsidRPr="003F50F7">
        <w:t xml:space="preserve"> </w:t>
      </w:r>
      <w:r w:rsidR="00D2364D" w:rsidRPr="003F50F7">
        <w:t>Водоснабжение</w:t>
      </w:r>
      <w:bookmarkEnd w:id="33"/>
    </w:p>
    <w:p w14:paraId="64E69C97" w14:textId="3BC08262" w:rsidR="008A2003" w:rsidRPr="008A2003" w:rsidRDefault="008A2003" w:rsidP="008A2003">
      <w:pPr>
        <w:ind w:firstLine="602"/>
        <w:rPr>
          <w:rFonts w:eastAsia="Times New Roman"/>
          <w:szCs w:val="24"/>
          <w:u w:val="single"/>
          <w:lang w:eastAsia="ru-RU"/>
        </w:rPr>
      </w:pPr>
      <w:bookmarkStart w:id="34" w:name="_Hlk140855207"/>
      <w:r w:rsidRPr="00C57E11">
        <w:t>На проектируемой территории центральное водоснабжение отсутствует</w:t>
      </w:r>
      <w:r w:rsidR="00BA569C" w:rsidRPr="00C57E11">
        <w:t>.</w:t>
      </w:r>
      <w:r w:rsidR="00934AA6" w:rsidRPr="00C57E11">
        <w:t xml:space="preserve"> </w:t>
      </w:r>
      <w:r w:rsidR="00B72BE3" w:rsidRPr="00C57E11">
        <w:rPr>
          <w:szCs w:val="24"/>
        </w:rPr>
        <w:t xml:space="preserve">Проектом планировки предусматривается водоснабжение проектируемой территории </w:t>
      </w:r>
      <w:r w:rsidRPr="00C57E11">
        <w:rPr>
          <w:szCs w:val="24"/>
        </w:rPr>
        <w:t xml:space="preserve">согласно письму </w:t>
      </w:r>
      <w:r w:rsidRPr="00115E9F">
        <w:rPr>
          <w:szCs w:val="24"/>
        </w:rPr>
        <w:t xml:space="preserve">от </w:t>
      </w:r>
      <w:r w:rsidR="00115E9F">
        <w:rPr>
          <w:szCs w:val="24"/>
        </w:rPr>
        <w:t xml:space="preserve">Муниципального унитарного предприятия </w:t>
      </w:r>
      <w:r w:rsidR="00EA1055">
        <w:rPr>
          <w:szCs w:val="24"/>
        </w:rPr>
        <w:t xml:space="preserve">ЖКХ п. Советский </w:t>
      </w:r>
      <w:r w:rsidRPr="00115E9F">
        <w:rPr>
          <w:szCs w:val="24"/>
        </w:rPr>
        <w:t>№ 1</w:t>
      </w:r>
      <w:r w:rsidR="00EA1055">
        <w:rPr>
          <w:szCs w:val="24"/>
        </w:rPr>
        <w:t>70</w:t>
      </w:r>
      <w:r w:rsidRPr="00115E9F">
        <w:rPr>
          <w:szCs w:val="24"/>
        </w:rPr>
        <w:t xml:space="preserve"> от </w:t>
      </w:r>
      <w:r w:rsidR="00EA1055">
        <w:rPr>
          <w:szCs w:val="24"/>
        </w:rPr>
        <w:t>17</w:t>
      </w:r>
      <w:r w:rsidRPr="00115E9F">
        <w:rPr>
          <w:szCs w:val="24"/>
        </w:rPr>
        <w:t>.0</w:t>
      </w:r>
      <w:r w:rsidR="00EA1055">
        <w:rPr>
          <w:szCs w:val="24"/>
        </w:rPr>
        <w:t>4</w:t>
      </w:r>
      <w:r w:rsidRPr="00115E9F">
        <w:rPr>
          <w:szCs w:val="24"/>
        </w:rPr>
        <w:t>.202</w:t>
      </w:r>
      <w:r w:rsidR="00EA1055">
        <w:rPr>
          <w:szCs w:val="24"/>
        </w:rPr>
        <w:t>4</w:t>
      </w:r>
      <w:r w:rsidRPr="00115E9F">
        <w:rPr>
          <w:szCs w:val="24"/>
        </w:rPr>
        <w:t>г.</w:t>
      </w:r>
    </w:p>
    <w:p w14:paraId="1F248A88" w14:textId="2E21E1F7" w:rsidR="00612EAF" w:rsidRDefault="0001471B" w:rsidP="00041B93">
      <w:pPr>
        <w:suppressAutoHyphens/>
        <w:ind w:firstLine="602"/>
        <w:rPr>
          <w:szCs w:val="24"/>
        </w:rPr>
      </w:pPr>
      <w:r w:rsidRPr="003F50F7">
        <w:rPr>
          <w:szCs w:val="24"/>
        </w:rPr>
        <w:t xml:space="preserve">Расчетные расходы </w:t>
      </w:r>
      <w:r>
        <w:rPr>
          <w:szCs w:val="24"/>
        </w:rPr>
        <w:t>воды</w:t>
      </w:r>
      <w:r w:rsidRPr="003F50F7">
        <w:rPr>
          <w:szCs w:val="24"/>
        </w:rPr>
        <w:t xml:space="preserve"> определены в соответствии с принятыми нормами водопотребления, с учетом общих коэффициентов неравномерности притока сточных вод.</w:t>
      </w:r>
    </w:p>
    <w:p w14:paraId="6552933B" w14:textId="77777777" w:rsidR="00612EAF" w:rsidRPr="00612EAF" w:rsidRDefault="00612EAF" w:rsidP="00612EAF">
      <w:pPr>
        <w:suppressAutoHyphens/>
        <w:autoSpaceDE w:val="0"/>
        <w:ind w:firstLine="709"/>
        <w:rPr>
          <w:i/>
          <w:color w:val="000000"/>
          <w:szCs w:val="28"/>
          <w:lang w:eastAsia="ar-SA"/>
        </w:rPr>
      </w:pPr>
      <w:r w:rsidRPr="00612EAF">
        <w:rPr>
          <w:i/>
          <w:lang w:eastAsia="ar-SA"/>
        </w:rPr>
        <w:t xml:space="preserve">Расчет расходов на водоснабжение и водоотведение </w:t>
      </w:r>
    </w:p>
    <w:p w14:paraId="2BE719FF" w14:textId="77777777" w:rsidR="00612EAF" w:rsidRPr="00612EAF" w:rsidRDefault="00612EAF" w:rsidP="00612EAF">
      <w:pPr>
        <w:shd w:val="clear" w:color="auto" w:fill="FFFFFF"/>
        <w:spacing w:line="276" w:lineRule="auto"/>
        <w:ind w:firstLine="480"/>
        <w:textAlignment w:val="baseline"/>
        <w:rPr>
          <w:rFonts w:eastAsia="Times New Roman"/>
          <w:szCs w:val="24"/>
          <w:lang w:eastAsia="ru-RU"/>
        </w:rPr>
      </w:pPr>
      <w:r w:rsidRPr="00612EAF">
        <w:rPr>
          <w:rFonts w:eastAsia="Times New Roman"/>
          <w:szCs w:val="24"/>
          <w:lang w:eastAsia="ru-RU"/>
        </w:rPr>
        <w:t>Согласно п.5.2 СП 31.13330.2021 расчетный (средний за год) суточный расход воды, м</w:t>
      </w:r>
      <w:r w:rsidRPr="00612EAF">
        <w:rPr>
          <w:rFonts w:eastAsia="Times New Roman"/>
          <w:szCs w:val="24"/>
          <w:vertAlign w:val="superscript"/>
          <w:lang w:eastAsia="ru-RU"/>
        </w:rPr>
        <w:t>3</w:t>
      </w:r>
      <w:r w:rsidRPr="00612EAF">
        <w:rPr>
          <w:rFonts w:eastAsia="Times New Roman"/>
          <w:szCs w:val="24"/>
          <w:lang w:eastAsia="ru-RU"/>
        </w:rPr>
        <w:t>/</w:t>
      </w:r>
      <w:proofErr w:type="spellStart"/>
      <w:r w:rsidRPr="00612EAF">
        <w:rPr>
          <w:rFonts w:eastAsia="Times New Roman"/>
          <w:szCs w:val="24"/>
          <w:lang w:eastAsia="ru-RU"/>
        </w:rPr>
        <w:t>сут</w:t>
      </w:r>
      <w:proofErr w:type="spellEnd"/>
      <w:r w:rsidRPr="00612EAF">
        <w:rPr>
          <w:rFonts w:eastAsia="Times New Roman"/>
          <w:szCs w:val="24"/>
          <w:lang w:eastAsia="ru-RU"/>
        </w:rPr>
        <w:t>, следует определять по формуле:</w:t>
      </w:r>
    </w:p>
    <w:p w14:paraId="5BDD2420" w14:textId="77777777" w:rsidR="00612EAF" w:rsidRPr="00612EAF" w:rsidRDefault="00612EAF" w:rsidP="00612EAF">
      <w:pPr>
        <w:shd w:val="clear" w:color="auto" w:fill="FFFFFF"/>
        <w:jc w:val="center"/>
        <w:textAlignment w:val="baseline"/>
        <w:rPr>
          <w:rFonts w:eastAsia="Times New Roman"/>
          <w:szCs w:val="24"/>
          <w:lang w:eastAsia="ru-RU"/>
        </w:rPr>
      </w:pPr>
      <w:r w:rsidRPr="00612EAF">
        <w:rPr>
          <w:rFonts w:eastAsia="Times New Roman"/>
          <w:color w:val="444444"/>
          <w:szCs w:val="24"/>
          <w:lang w:val="en-CA" w:eastAsia="ru-RU"/>
        </w:rPr>
        <w:t>Q</w:t>
      </w:r>
      <w:r w:rsidRPr="00612EAF">
        <w:rPr>
          <w:rFonts w:eastAsia="Times New Roman"/>
          <w:color w:val="444444"/>
          <w:szCs w:val="24"/>
          <w:vertAlign w:val="subscript"/>
          <w:lang w:eastAsia="ru-RU"/>
        </w:rPr>
        <w:t>ж</w:t>
      </w:r>
      <w:r w:rsidRPr="00612EAF">
        <w:rPr>
          <w:rFonts w:eastAsia="Times New Roman"/>
          <w:color w:val="444444"/>
          <w:szCs w:val="24"/>
          <w:lang w:eastAsia="ru-RU"/>
        </w:rPr>
        <w:t xml:space="preserve">= </w:t>
      </w:r>
      <w:r w:rsidRPr="00612EAF">
        <w:rPr>
          <w:rFonts w:eastAsia="Times New Roman"/>
          <w:color w:val="444444"/>
          <w:szCs w:val="24"/>
          <w:lang w:val="en-CA" w:eastAsia="ru-RU"/>
        </w:rPr>
        <w:t>q</w:t>
      </w:r>
      <w:r w:rsidRPr="00612EAF">
        <w:rPr>
          <w:rFonts w:eastAsia="Times New Roman"/>
          <w:color w:val="444444"/>
          <w:szCs w:val="24"/>
          <w:vertAlign w:val="subscript"/>
          <w:lang w:eastAsia="ru-RU"/>
        </w:rPr>
        <w:t>ж</w:t>
      </w:r>
      <w:r w:rsidRPr="00612EAF">
        <w:rPr>
          <w:rFonts w:eastAsia="Times New Roman"/>
          <w:color w:val="444444"/>
          <w:szCs w:val="24"/>
          <w:lang w:eastAsia="ru-RU"/>
        </w:rPr>
        <w:t>*</w:t>
      </w:r>
      <w:r w:rsidRPr="00612EAF">
        <w:rPr>
          <w:rFonts w:eastAsia="Times New Roman"/>
          <w:color w:val="444444"/>
          <w:szCs w:val="24"/>
          <w:lang w:val="en-CA" w:eastAsia="ru-RU"/>
        </w:rPr>
        <w:t>N</w:t>
      </w:r>
      <w:r w:rsidRPr="00612EAF">
        <w:rPr>
          <w:rFonts w:eastAsia="Times New Roman"/>
          <w:color w:val="444444"/>
          <w:szCs w:val="24"/>
          <w:vertAlign w:val="subscript"/>
          <w:lang w:eastAsia="ru-RU"/>
        </w:rPr>
        <w:t>ж</w:t>
      </w:r>
      <w:r w:rsidRPr="00612EAF">
        <w:rPr>
          <w:rFonts w:eastAsia="Times New Roman"/>
          <w:color w:val="444444"/>
          <w:szCs w:val="24"/>
          <w:lang w:eastAsia="ru-RU"/>
        </w:rPr>
        <w:t xml:space="preserve"> /</w:t>
      </w:r>
      <w:r w:rsidRPr="00612EAF">
        <w:rPr>
          <w:rFonts w:eastAsia="Times New Roman"/>
          <w:szCs w:val="24"/>
          <w:lang w:eastAsia="ru-RU"/>
        </w:rPr>
        <w:t>1000</w:t>
      </w:r>
    </w:p>
    <w:p w14:paraId="4DBFCD52" w14:textId="77777777" w:rsidR="00612EAF" w:rsidRPr="00612EAF" w:rsidRDefault="00612EAF" w:rsidP="00612EAF">
      <w:pPr>
        <w:shd w:val="clear" w:color="auto" w:fill="FFFFFF"/>
        <w:ind w:firstLine="480"/>
        <w:textAlignment w:val="baseline"/>
        <w:rPr>
          <w:rFonts w:eastAsia="Times New Roman"/>
          <w:szCs w:val="24"/>
          <w:lang w:eastAsia="ru-RU"/>
        </w:rPr>
      </w:pPr>
      <w:r w:rsidRPr="00612EAF">
        <w:rPr>
          <w:rFonts w:eastAsia="Times New Roman"/>
          <w:szCs w:val="24"/>
          <w:lang w:eastAsia="ru-RU"/>
        </w:rPr>
        <w:t xml:space="preserve">где </w:t>
      </w:r>
      <w:r w:rsidRPr="00612EAF">
        <w:rPr>
          <w:rFonts w:eastAsia="Times New Roman"/>
          <w:color w:val="444444"/>
          <w:szCs w:val="24"/>
          <w:lang w:val="en-CA" w:eastAsia="ru-RU"/>
        </w:rPr>
        <w:t>q</w:t>
      </w:r>
      <w:r w:rsidRPr="00612EAF">
        <w:rPr>
          <w:rFonts w:eastAsia="Times New Roman"/>
          <w:color w:val="444444"/>
          <w:szCs w:val="24"/>
          <w:vertAlign w:val="subscript"/>
          <w:lang w:eastAsia="ru-RU"/>
        </w:rPr>
        <w:t>ж</w:t>
      </w:r>
      <w:r w:rsidRPr="00612EAF">
        <w:rPr>
          <w:rFonts w:eastAsia="Times New Roman"/>
          <w:szCs w:val="24"/>
          <w:lang w:eastAsia="ru-RU"/>
        </w:rPr>
        <w:t>– расчетное водопотребление, л/</w:t>
      </w:r>
      <w:proofErr w:type="spellStart"/>
      <w:r w:rsidRPr="00612EAF">
        <w:rPr>
          <w:rFonts w:eastAsia="Times New Roman"/>
          <w:szCs w:val="24"/>
          <w:lang w:eastAsia="ru-RU"/>
        </w:rPr>
        <w:t>сут</w:t>
      </w:r>
      <w:proofErr w:type="spellEnd"/>
      <w:r w:rsidRPr="00612EAF">
        <w:rPr>
          <w:rFonts w:eastAsia="Times New Roman"/>
          <w:szCs w:val="24"/>
          <w:lang w:eastAsia="ru-RU"/>
        </w:rPr>
        <w:t>.</w:t>
      </w:r>
    </w:p>
    <w:p w14:paraId="523499A1" w14:textId="77777777" w:rsidR="00612EAF" w:rsidRPr="00612EAF" w:rsidRDefault="00612EAF" w:rsidP="00612EAF">
      <w:pPr>
        <w:shd w:val="clear" w:color="auto" w:fill="FFFFFF"/>
        <w:ind w:firstLine="480"/>
        <w:textAlignment w:val="baseline"/>
        <w:rPr>
          <w:rFonts w:eastAsia="Times New Roman"/>
          <w:szCs w:val="24"/>
          <w:lang w:eastAsia="ru-RU"/>
        </w:rPr>
      </w:pPr>
      <w:r w:rsidRPr="00612EAF">
        <w:rPr>
          <w:rFonts w:eastAsia="Times New Roman"/>
          <w:szCs w:val="24"/>
          <w:lang w:eastAsia="ru-RU"/>
        </w:rPr>
        <w:t xml:space="preserve">где </w:t>
      </w:r>
      <w:r w:rsidRPr="00612EAF">
        <w:rPr>
          <w:rFonts w:eastAsia="Times New Roman"/>
          <w:color w:val="444444"/>
          <w:szCs w:val="24"/>
          <w:lang w:val="en-CA" w:eastAsia="ru-RU"/>
        </w:rPr>
        <w:t>N</w:t>
      </w:r>
      <w:r w:rsidRPr="00612EAF">
        <w:rPr>
          <w:rFonts w:eastAsia="Times New Roman"/>
          <w:color w:val="444444"/>
          <w:szCs w:val="24"/>
          <w:vertAlign w:val="subscript"/>
          <w:lang w:eastAsia="ru-RU"/>
        </w:rPr>
        <w:t>ж</w:t>
      </w:r>
      <w:r w:rsidRPr="00612EAF">
        <w:rPr>
          <w:rFonts w:eastAsia="Times New Roman"/>
          <w:szCs w:val="24"/>
          <w:lang w:eastAsia="ru-RU"/>
        </w:rPr>
        <w:t>– расчетное число жителей в районах жилой застройки различной степенью благоустройства.</w:t>
      </w:r>
    </w:p>
    <w:p w14:paraId="46F6A355" w14:textId="5C362017" w:rsidR="00612EAF" w:rsidRPr="00612EAF" w:rsidRDefault="00612EAF" w:rsidP="00612EAF">
      <w:pPr>
        <w:shd w:val="clear" w:color="auto" w:fill="FFFFFF"/>
        <w:ind w:left="426" w:hanging="568"/>
        <w:jc w:val="center"/>
        <w:textAlignment w:val="baseline"/>
        <w:rPr>
          <w:rFonts w:eastAsia="Times New Roman"/>
          <w:szCs w:val="24"/>
          <w:lang w:eastAsia="ru-RU"/>
        </w:rPr>
      </w:pPr>
      <w:r w:rsidRPr="00612EAF">
        <w:rPr>
          <w:rFonts w:eastAsia="Times New Roman"/>
          <w:color w:val="444444"/>
          <w:szCs w:val="24"/>
          <w:lang w:val="en-CA" w:eastAsia="ru-RU"/>
        </w:rPr>
        <w:t>Q</w:t>
      </w:r>
      <w:r w:rsidRPr="00612EAF">
        <w:rPr>
          <w:rFonts w:eastAsia="Times New Roman"/>
          <w:color w:val="444444"/>
          <w:szCs w:val="24"/>
          <w:vertAlign w:val="subscript"/>
          <w:lang w:eastAsia="ru-RU"/>
        </w:rPr>
        <w:t>ж</w:t>
      </w:r>
      <w:r w:rsidRPr="00612EAF">
        <w:rPr>
          <w:rFonts w:eastAsia="Times New Roman"/>
          <w:color w:val="444444"/>
          <w:szCs w:val="24"/>
          <w:lang w:eastAsia="ru-RU"/>
        </w:rPr>
        <w:t>= 160*</w:t>
      </w:r>
      <w:r w:rsidR="00375A6D">
        <w:rPr>
          <w:rFonts w:eastAsia="Times New Roman"/>
          <w:color w:val="444444"/>
          <w:szCs w:val="24"/>
          <w:lang w:eastAsia="ru-RU"/>
        </w:rPr>
        <w:t>1</w:t>
      </w:r>
      <w:r w:rsidR="000F11B3">
        <w:rPr>
          <w:rFonts w:eastAsia="Times New Roman"/>
          <w:color w:val="444444"/>
          <w:szCs w:val="24"/>
          <w:lang w:eastAsia="ru-RU"/>
        </w:rPr>
        <w:t>53</w:t>
      </w:r>
      <w:r w:rsidRPr="00612EAF">
        <w:rPr>
          <w:rFonts w:eastAsia="Times New Roman"/>
          <w:color w:val="444444"/>
          <w:szCs w:val="24"/>
          <w:lang w:eastAsia="ru-RU"/>
        </w:rPr>
        <w:t xml:space="preserve">/1000 = </w:t>
      </w:r>
      <w:r w:rsidR="002D3208">
        <w:rPr>
          <w:rFonts w:eastAsia="Times New Roman"/>
          <w:color w:val="444444"/>
          <w:szCs w:val="24"/>
          <w:lang w:eastAsia="ru-RU"/>
        </w:rPr>
        <w:t>2</w:t>
      </w:r>
      <w:r w:rsidR="005F4977">
        <w:rPr>
          <w:rFonts w:eastAsia="Times New Roman"/>
          <w:color w:val="444444"/>
          <w:szCs w:val="24"/>
          <w:lang w:eastAsia="ru-RU"/>
        </w:rPr>
        <w:t>5</w:t>
      </w:r>
      <w:r w:rsidRPr="00612EAF">
        <w:rPr>
          <w:rFonts w:eastAsia="Times New Roman"/>
          <w:color w:val="444444"/>
          <w:szCs w:val="24"/>
          <w:lang w:eastAsia="ru-RU"/>
        </w:rPr>
        <w:t xml:space="preserve"> </w:t>
      </w:r>
      <w:r w:rsidRPr="00612EAF">
        <w:rPr>
          <w:rFonts w:eastAsia="Times New Roman"/>
          <w:szCs w:val="24"/>
          <w:lang w:eastAsia="ru-RU"/>
        </w:rPr>
        <w:t>м</w:t>
      </w:r>
      <w:r w:rsidRPr="00612EAF">
        <w:rPr>
          <w:rFonts w:eastAsia="Times New Roman"/>
          <w:szCs w:val="24"/>
          <w:vertAlign w:val="superscript"/>
          <w:lang w:eastAsia="ru-RU"/>
        </w:rPr>
        <w:t>3</w:t>
      </w:r>
      <w:r w:rsidRPr="00612EAF">
        <w:rPr>
          <w:rFonts w:eastAsia="Times New Roman"/>
          <w:szCs w:val="24"/>
          <w:lang w:eastAsia="ru-RU"/>
        </w:rPr>
        <w:t>/</w:t>
      </w:r>
      <w:proofErr w:type="spellStart"/>
      <w:r w:rsidRPr="00612EAF">
        <w:rPr>
          <w:rFonts w:eastAsia="Times New Roman"/>
          <w:szCs w:val="24"/>
          <w:lang w:eastAsia="ru-RU"/>
        </w:rPr>
        <w:t>сут</w:t>
      </w:r>
      <w:proofErr w:type="spellEnd"/>
      <w:r w:rsidRPr="00612EAF">
        <w:rPr>
          <w:rFonts w:eastAsia="Times New Roman"/>
          <w:szCs w:val="24"/>
          <w:lang w:eastAsia="ru-RU"/>
        </w:rPr>
        <w:t>.</w:t>
      </w:r>
    </w:p>
    <w:p w14:paraId="7EE4D8A7" w14:textId="77777777" w:rsidR="00612EAF" w:rsidRPr="00612EAF" w:rsidRDefault="00612EAF" w:rsidP="00612EAF">
      <w:pPr>
        <w:shd w:val="clear" w:color="auto" w:fill="FFFFFF"/>
        <w:ind w:left="480"/>
        <w:textAlignment w:val="baseline"/>
        <w:rPr>
          <w:rFonts w:eastAsia="Times New Roman"/>
          <w:szCs w:val="24"/>
          <w:lang w:eastAsia="ru-RU"/>
        </w:rPr>
      </w:pPr>
      <w:r w:rsidRPr="00612EAF">
        <w:rPr>
          <w:rFonts w:eastAsia="Times New Roman"/>
          <w:szCs w:val="24"/>
          <w:lang w:eastAsia="ru-RU"/>
        </w:rPr>
        <w:t xml:space="preserve">Расчетные расходы воды в сутки наибольшего водопотребление </w:t>
      </w:r>
      <w:r w:rsidRPr="00612EAF">
        <w:rPr>
          <w:rFonts w:eastAsia="Times New Roman"/>
          <w:color w:val="444444"/>
          <w:szCs w:val="24"/>
          <w:lang w:val="en-CA" w:eastAsia="ru-RU"/>
        </w:rPr>
        <w:t>Q</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max</w:t>
      </w:r>
      <w:r w:rsidRPr="00612EAF">
        <w:rPr>
          <w:rFonts w:eastAsia="Times New Roman"/>
          <w:color w:val="444444"/>
          <w:szCs w:val="24"/>
          <w:lang w:eastAsia="ru-RU"/>
        </w:rPr>
        <w:t xml:space="preserve">, </w:t>
      </w:r>
      <w:r w:rsidRPr="00612EAF">
        <w:rPr>
          <w:rFonts w:eastAsia="Times New Roman"/>
          <w:szCs w:val="24"/>
          <w:lang w:eastAsia="ru-RU"/>
        </w:rPr>
        <w:t>следует определять по формуле:</w:t>
      </w:r>
    </w:p>
    <w:p w14:paraId="2C588AA3" w14:textId="77777777" w:rsidR="00612EAF" w:rsidRPr="00612EAF" w:rsidRDefault="00612EAF" w:rsidP="00612EAF">
      <w:pPr>
        <w:shd w:val="clear" w:color="auto" w:fill="FFFFFF"/>
        <w:jc w:val="center"/>
        <w:textAlignment w:val="baseline"/>
        <w:rPr>
          <w:rFonts w:eastAsia="Times New Roman"/>
          <w:color w:val="444444"/>
          <w:szCs w:val="24"/>
          <w:lang w:eastAsia="ru-RU"/>
        </w:rPr>
      </w:pPr>
      <w:bookmarkStart w:id="35" w:name="_Hlk135921589"/>
      <w:r w:rsidRPr="00612EAF">
        <w:rPr>
          <w:rFonts w:eastAsia="Times New Roman"/>
          <w:color w:val="444444"/>
          <w:szCs w:val="24"/>
          <w:lang w:val="en-CA" w:eastAsia="ru-RU"/>
        </w:rPr>
        <w:lastRenderedPageBreak/>
        <w:t>Q</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max</w:t>
      </w:r>
      <w:r w:rsidRPr="00612EAF">
        <w:rPr>
          <w:rFonts w:eastAsia="Times New Roman"/>
          <w:color w:val="444444"/>
          <w:szCs w:val="24"/>
          <w:lang w:eastAsia="ru-RU"/>
        </w:rPr>
        <w:t xml:space="preserve">= </w:t>
      </w:r>
      <w:r w:rsidRPr="00612EAF">
        <w:rPr>
          <w:rFonts w:eastAsia="Times New Roman"/>
          <w:color w:val="444444"/>
          <w:szCs w:val="24"/>
          <w:lang w:val="en-CA" w:eastAsia="ru-RU"/>
        </w:rPr>
        <w:t>K</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max</w:t>
      </w:r>
      <w:r w:rsidRPr="00612EAF">
        <w:rPr>
          <w:rFonts w:eastAsia="Times New Roman"/>
          <w:color w:val="444444"/>
          <w:szCs w:val="24"/>
          <w:vertAlign w:val="subscript"/>
          <w:lang w:eastAsia="ru-RU"/>
        </w:rPr>
        <w:t xml:space="preserve"> </w:t>
      </w:r>
      <w:r w:rsidRPr="00612EAF">
        <w:rPr>
          <w:rFonts w:eastAsia="Times New Roman"/>
          <w:color w:val="444444"/>
          <w:szCs w:val="24"/>
          <w:lang w:val="en-CA" w:eastAsia="ru-RU"/>
        </w:rPr>
        <w:t>Q</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w:t>
      </w:r>
      <w:r w:rsidRPr="00612EAF">
        <w:rPr>
          <w:rFonts w:eastAsia="Times New Roman"/>
          <w:color w:val="444444"/>
          <w:szCs w:val="24"/>
          <w:vertAlign w:val="superscript"/>
          <w:lang w:eastAsia="ru-RU"/>
        </w:rPr>
        <w:t>;</w:t>
      </w:r>
    </w:p>
    <w:bookmarkEnd w:id="35"/>
    <w:p w14:paraId="5BCB4E61" w14:textId="77777777" w:rsidR="00612EAF" w:rsidRPr="00612EAF" w:rsidRDefault="00612EAF" w:rsidP="00612EAF">
      <w:pPr>
        <w:shd w:val="clear" w:color="auto" w:fill="FFFFFF"/>
        <w:ind w:firstLine="480"/>
        <w:textAlignment w:val="baseline"/>
        <w:rPr>
          <w:rFonts w:eastAsia="Times New Roman"/>
          <w:szCs w:val="24"/>
          <w:lang w:eastAsia="ru-RU"/>
        </w:rPr>
      </w:pPr>
      <w:r w:rsidRPr="00612EAF">
        <w:rPr>
          <w:rFonts w:eastAsia="Times New Roman"/>
          <w:szCs w:val="24"/>
          <w:lang w:eastAsia="ru-RU"/>
        </w:rPr>
        <w:t xml:space="preserve">где </w:t>
      </w:r>
      <w:r w:rsidRPr="00612EAF">
        <w:rPr>
          <w:rFonts w:eastAsia="Times New Roman"/>
          <w:color w:val="444444"/>
          <w:szCs w:val="24"/>
          <w:lang w:val="en-CA" w:eastAsia="ru-RU"/>
        </w:rPr>
        <w:t>K</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max</w:t>
      </w:r>
      <w:r w:rsidRPr="00612EAF">
        <w:rPr>
          <w:rFonts w:eastAsia="Times New Roman"/>
          <w:szCs w:val="24"/>
          <w:vertAlign w:val="subscript"/>
          <w:lang w:eastAsia="ru-RU"/>
        </w:rPr>
        <w:t xml:space="preserve"> </w:t>
      </w:r>
      <w:r w:rsidRPr="00612EAF">
        <w:rPr>
          <w:rFonts w:eastAsia="Times New Roman"/>
          <w:szCs w:val="24"/>
          <w:lang w:eastAsia="ru-RU"/>
        </w:rPr>
        <w:t xml:space="preserve">– коэффициент суточной неравномерности водопотребления, </w:t>
      </w:r>
      <w:r w:rsidRPr="00612EAF">
        <w:rPr>
          <w:rFonts w:eastAsia="Times New Roman"/>
          <w:color w:val="444444"/>
          <w:szCs w:val="24"/>
          <w:lang w:val="en-CA" w:eastAsia="ru-RU"/>
        </w:rPr>
        <w:t>K</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max</w:t>
      </w:r>
      <w:r w:rsidRPr="00612EAF">
        <w:rPr>
          <w:rFonts w:eastAsia="Times New Roman"/>
          <w:color w:val="444444"/>
          <w:szCs w:val="24"/>
          <w:vertAlign w:val="subscript"/>
          <w:lang w:eastAsia="ru-RU"/>
        </w:rPr>
        <w:t xml:space="preserve"> </w:t>
      </w:r>
      <w:r w:rsidRPr="00612EAF">
        <w:rPr>
          <w:rFonts w:eastAsia="Times New Roman"/>
          <w:color w:val="444444"/>
          <w:szCs w:val="24"/>
          <w:lang w:eastAsia="ru-RU"/>
        </w:rPr>
        <w:t>=1,1-1,3</w:t>
      </w:r>
    </w:p>
    <w:p w14:paraId="218ABDCD" w14:textId="7D2CD720" w:rsidR="00612EAF" w:rsidRPr="00612EAF" w:rsidRDefault="00612EAF" w:rsidP="00612EAF">
      <w:pPr>
        <w:shd w:val="clear" w:color="auto" w:fill="FFFFFF"/>
        <w:jc w:val="center"/>
        <w:textAlignment w:val="baseline"/>
        <w:rPr>
          <w:rFonts w:eastAsia="Times New Roman"/>
          <w:b/>
          <w:szCs w:val="24"/>
          <w:lang w:eastAsia="ru-RU"/>
        </w:rPr>
      </w:pPr>
      <w:r w:rsidRPr="00612EAF">
        <w:rPr>
          <w:rFonts w:eastAsia="Times New Roman"/>
          <w:color w:val="444444"/>
          <w:szCs w:val="24"/>
          <w:lang w:val="en-CA" w:eastAsia="ru-RU"/>
        </w:rPr>
        <w:t>Q</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max</w:t>
      </w:r>
      <w:r w:rsidRPr="00612EAF">
        <w:rPr>
          <w:rFonts w:eastAsia="Times New Roman"/>
          <w:color w:val="444444"/>
          <w:szCs w:val="24"/>
          <w:lang w:eastAsia="ru-RU"/>
        </w:rPr>
        <w:t>= 1,3*</w:t>
      </w:r>
      <w:r w:rsidR="00AD27E3">
        <w:rPr>
          <w:rFonts w:eastAsia="Times New Roman"/>
          <w:color w:val="444444"/>
          <w:szCs w:val="24"/>
          <w:lang w:eastAsia="ru-RU"/>
        </w:rPr>
        <w:t>23</w:t>
      </w:r>
      <w:r w:rsidRPr="00612EAF">
        <w:rPr>
          <w:rFonts w:eastAsia="Times New Roman"/>
          <w:color w:val="444444"/>
          <w:szCs w:val="24"/>
          <w:lang w:eastAsia="ru-RU"/>
        </w:rPr>
        <w:t xml:space="preserve">= </w:t>
      </w:r>
      <w:r w:rsidRPr="00612EAF">
        <w:rPr>
          <w:rFonts w:eastAsia="Times New Roman"/>
          <w:b/>
          <w:color w:val="444444"/>
          <w:szCs w:val="24"/>
          <w:lang w:eastAsia="ru-RU"/>
        </w:rPr>
        <w:t>2</w:t>
      </w:r>
      <w:r w:rsidR="00AD27E3">
        <w:rPr>
          <w:rFonts w:eastAsia="Times New Roman"/>
          <w:b/>
          <w:color w:val="444444"/>
          <w:szCs w:val="24"/>
          <w:lang w:eastAsia="ru-RU"/>
        </w:rPr>
        <w:t>9,9</w:t>
      </w:r>
      <w:r w:rsidRPr="00612EAF">
        <w:rPr>
          <w:rFonts w:eastAsia="Times New Roman"/>
          <w:b/>
          <w:szCs w:val="24"/>
          <w:lang w:eastAsia="ru-RU"/>
        </w:rPr>
        <w:t>м</w:t>
      </w:r>
      <w:r w:rsidRPr="00612EAF">
        <w:rPr>
          <w:rFonts w:eastAsia="Times New Roman"/>
          <w:b/>
          <w:szCs w:val="24"/>
          <w:vertAlign w:val="superscript"/>
          <w:lang w:eastAsia="ru-RU"/>
        </w:rPr>
        <w:t>3</w:t>
      </w:r>
      <w:r w:rsidRPr="00612EAF">
        <w:rPr>
          <w:rFonts w:eastAsia="Times New Roman"/>
          <w:b/>
          <w:szCs w:val="24"/>
          <w:lang w:eastAsia="ru-RU"/>
        </w:rPr>
        <w:t>/</w:t>
      </w:r>
      <w:proofErr w:type="spellStart"/>
      <w:r w:rsidRPr="00612EAF">
        <w:rPr>
          <w:rFonts w:eastAsia="Times New Roman"/>
          <w:b/>
          <w:szCs w:val="24"/>
          <w:lang w:eastAsia="ru-RU"/>
        </w:rPr>
        <w:t>сут</w:t>
      </w:r>
      <w:proofErr w:type="spellEnd"/>
      <w:r w:rsidRPr="00612EAF">
        <w:rPr>
          <w:rFonts w:eastAsia="Times New Roman"/>
          <w:b/>
          <w:szCs w:val="24"/>
          <w:lang w:eastAsia="ru-RU"/>
        </w:rPr>
        <w:t>.</w:t>
      </w:r>
    </w:p>
    <w:p w14:paraId="62A01DCA" w14:textId="77777777" w:rsidR="00612EAF" w:rsidRPr="00612EAF" w:rsidRDefault="00612EAF" w:rsidP="00612EAF">
      <w:pPr>
        <w:shd w:val="clear" w:color="auto" w:fill="FFFFFF"/>
        <w:ind w:firstLine="426"/>
        <w:textAlignment w:val="baseline"/>
        <w:rPr>
          <w:rFonts w:eastAsia="Times New Roman"/>
          <w:szCs w:val="24"/>
          <w:lang w:eastAsia="ru-RU"/>
        </w:rPr>
      </w:pPr>
      <w:r w:rsidRPr="00612EAF">
        <w:rPr>
          <w:rFonts w:eastAsia="Times New Roman"/>
          <w:szCs w:val="24"/>
          <w:lang w:eastAsia="ru-RU"/>
        </w:rPr>
        <w:t xml:space="preserve">Расчетные часовые расходы воды </w:t>
      </w:r>
      <w:r w:rsidRPr="00612EAF">
        <w:rPr>
          <w:rFonts w:eastAsia="Times New Roman"/>
          <w:szCs w:val="24"/>
          <w:lang w:val="en-CA" w:eastAsia="ru-RU"/>
        </w:rPr>
        <w:t>q</w:t>
      </w:r>
      <w:r w:rsidRPr="00612EAF">
        <w:rPr>
          <w:rFonts w:eastAsia="Times New Roman"/>
          <w:szCs w:val="24"/>
          <w:vertAlign w:val="subscript"/>
          <w:lang w:eastAsia="ru-RU"/>
        </w:rPr>
        <w:t>ч</w:t>
      </w:r>
      <w:r w:rsidRPr="00612EAF">
        <w:rPr>
          <w:rFonts w:eastAsia="Times New Roman"/>
          <w:szCs w:val="24"/>
          <w:lang w:eastAsia="ru-RU"/>
        </w:rPr>
        <w:t>, м</w:t>
      </w:r>
      <w:r w:rsidRPr="00612EAF">
        <w:rPr>
          <w:rFonts w:eastAsia="Times New Roman"/>
          <w:szCs w:val="24"/>
          <w:vertAlign w:val="superscript"/>
          <w:lang w:eastAsia="ru-RU"/>
        </w:rPr>
        <w:t>3</w:t>
      </w:r>
      <w:r w:rsidRPr="00612EAF">
        <w:rPr>
          <w:rFonts w:eastAsia="Times New Roman"/>
          <w:szCs w:val="24"/>
          <w:lang w:eastAsia="ru-RU"/>
        </w:rPr>
        <w:t>/ч, следует определять по формулам:</w:t>
      </w:r>
    </w:p>
    <w:p w14:paraId="33A3B0B1" w14:textId="77777777" w:rsidR="00612EAF" w:rsidRPr="00612EAF" w:rsidRDefault="00612EAF" w:rsidP="00612EAF">
      <w:pPr>
        <w:shd w:val="clear" w:color="auto" w:fill="FFFFFF"/>
        <w:jc w:val="center"/>
        <w:textAlignment w:val="baseline"/>
        <w:rPr>
          <w:rFonts w:eastAsia="Times New Roman"/>
          <w:color w:val="444444"/>
          <w:szCs w:val="24"/>
          <w:lang w:eastAsia="ru-RU"/>
        </w:rPr>
      </w:pPr>
      <w:bookmarkStart w:id="36" w:name="_Hlk135921818"/>
      <w:r w:rsidRPr="00612EAF">
        <w:rPr>
          <w:rFonts w:eastAsia="Times New Roman"/>
          <w:szCs w:val="24"/>
          <w:lang w:val="en-CA" w:eastAsia="ru-RU"/>
        </w:rPr>
        <w:t>q</w:t>
      </w:r>
      <w:r w:rsidRPr="00612EAF">
        <w:rPr>
          <w:rFonts w:eastAsia="Times New Roman"/>
          <w:szCs w:val="24"/>
          <w:vertAlign w:val="subscript"/>
          <w:lang w:eastAsia="ru-RU"/>
        </w:rPr>
        <w:t>ч</w:t>
      </w:r>
      <w:r w:rsidRPr="00612EAF">
        <w:rPr>
          <w:rFonts w:eastAsia="Times New Roman"/>
          <w:color w:val="444444"/>
          <w:szCs w:val="24"/>
          <w:lang w:eastAsia="ru-RU"/>
        </w:rPr>
        <w:t xml:space="preserve"> = </w:t>
      </w:r>
      <w:r w:rsidRPr="00612EAF">
        <w:rPr>
          <w:rFonts w:eastAsia="Times New Roman"/>
          <w:color w:val="444444"/>
          <w:szCs w:val="24"/>
          <w:lang w:val="en-CA" w:eastAsia="ru-RU"/>
        </w:rPr>
        <w:t>K</w:t>
      </w:r>
      <w:r w:rsidRPr="00612EAF">
        <w:rPr>
          <w:rFonts w:eastAsia="Times New Roman"/>
          <w:color w:val="444444"/>
          <w:szCs w:val="24"/>
          <w:vertAlign w:val="subscript"/>
          <w:lang w:eastAsia="ru-RU"/>
        </w:rPr>
        <w:t>ч.</w:t>
      </w:r>
      <w:r w:rsidRPr="00612EAF">
        <w:rPr>
          <w:rFonts w:eastAsia="Times New Roman"/>
          <w:color w:val="444444"/>
          <w:szCs w:val="24"/>
          <w:vertAlign w:val="subscript"/>
          <w:lang w:val="en-CA" w:eastAsia="ru-RU"/>
        </w:rPr>
        <w:t>max</w:t>
      </w:r>
      <w:r w:rsidRPr="00612EAF">
        <w:rPr>
          <w:rFonts w:eastAsia="Times New Roman"/>
          <w:color w:val="444444"/>
          <w:szCs w:val="24"/>
          <w:vertAlign w:val="subscript"/>
          <w:lang w:eastAsia="ru-RU"/>
        </w:rPr>
        <w:t xml:space="preserve"> </w:t>
      </w:r>
      <w:r w:rsidRPr="00612EAF">
        <w:rPr>
          <w:rFonts w:eastAsia="Times New Roman"/>
          <w:color w:val="444444"/>
          <w:szCs w:val="24"/>
          <w:lang w:val="en-CA" w:eastAsia="ru-RU"/>
        </w:rPr>
        <w:t>Q</w:t>
      </w:r>
      <w:proofErr w:type="spellStart"/>
      <w:r w:rsidRPr="00612EAF">
        <w:rPr>
          <w:rFonts w:eastAsia="Times New Roman"/>
          <w:color w:val="444444"/>
          <w:szCs w:val="24"/>
          <w:vertAlign w:val="subscript"/>
          <w:lang w:eastAsia="ru-RU"/>
        </w:rPr>
        <w:t>сут</w:t>
      </w:r>
      <w:proofErr w:type="spellEnd"/>
      <w:r w:rsidRPr="00612EAF">
        <w:rPr>
          <w:rFonts w:eastAsia="Times New Roman"/>
          <w:color w:val="444444"/>
          <w:szCs w:val="24"/>
          <w:vertAlign w:val="subscript"/>
          <w:lang w:eastAsia="ru-RU"/>
        </w:rPr>
        <w:t>.</w:t>
      </w:r>
      <w:r w:rsidRPr="00612EAF">
        <w:rPr>
          <w:rFonts w:eastAsia="Times New Roman"/>
          <w:color w:val="444444"/>
          <w:szCs w:val="24"/>
          <w:vertAlign w:val="subscript"/>
          <w:lang w:val="en-CA" w:eastAsia="ru-RU"/>
        </w:rPr>
        <w:t>max</w:t>
      </w:r>
      <w:r w:rsidRPr="00612EAF">
        <w:rPr>
          <w:rFonts w:eastAsia="Times New Roman"/>
          <w:color w:val="444444"/>
          <w:szCs w:val="24"/>
          <w:lang w:eastAsia="ru-RU"/>
        </w:rPr>
        <w:t>/</w:t>
      </w:r>
      <w:bookmarkEnd w:id="36"/>
      <w:r w:rsidRPr="00612EAF">
        <w:rPr>
          <w:rFonts w:eastAsia="Times New Roman"/>
          <w:color w:val="444444"/>
          <w:szCs w:val="24"/>
          <w:lang w:eastAsia="ru-RU"/>
        </w:rPr>
        <w:t>24</w:t>
      </w:r>
    </w:p>
    <w:p w14:paraId="29BE35C4" w14:textId="77777777" w:rsidR="00612EAF" w:rsidRPr="00612EAF" w:rsidRDefault="00612EAF" w:rsidP="00612EAF">
      <w:pPr>
        <w:shd w:val="clear" w:color="auto" w:fill="FFFFFF"/>
        <w:ind w:firstLine="426"/>
        <w:textAlignment w:val="baseline"/>
        <w:rPr>
          <w:rFonts w:eastAsia="Times New Roman"/>
          <w:color w:val="444444"/>
          <w:szCs w:val="24"/>
          <w:lang w:eastAsia="ru-RU"/>
        </w:rPr>
      </w:pPr>
      <w:r w:rsidRPr="00612EAF">
        <w:rPr>
          <w:rFonts w:eastAsia="Times New Roman"/>
          <w:color w:val="444444"/>
          <w:szCs w:val="24"/>
          <w:lang w:eastAsia="ru-RU"/>
        </w:rPr>
        <w:t xml:space="preserve">Коэффициент часовой неравномерности водопотребления </w:t>
      </w:r>
      <w:r w:rsidRPr="00612EAF">
        <w:rPr>
          <w:rFonts w:eastAsia="Times New Roman"/>
          <w:color w:val="444444"/>
          <w:szCs w:val="24"/>
          <w:lang w:val="en-CA" w:eastAsia="ru-RU"/>
        </w:rPr>
        <w:t>K</w:t>
      </w:r>
      <w:r w:rsidRPr="00612EAF">
        <w:rPr>
          <w:rFonts w:eastAsia="Times New Roman"/>
          <w:color w:val="444444"/>
          <w:szCs w:val="24"/>
          <w:vertAlign w:val="subscript"/>
          <w:lang w:eastAsia="ru-RU"/>
        </w:rPr>
        <w:t>ч</w:t>
      </w:r>
      <w:r w:rsidRPr="00612EAF">
        <w:rPr>
          <w:rFonts w:eastAsia="Times New Roman"/>
          <w:color w:val="444444"/>
          <w:szCs w:val="24"/>
          <w:lang w:eastAsia="ru-RU"/>
        </w:rPr>
        <w:t>, следует определять по формуле:</w:t>
      </w:r>
    </w:p>
    <w:p w14:paraId="01217447" w14:textId="77777777" w:rsidR="00612EAF" w:rsidRPr="00612EAF" w:rsidRDefault="00612EAF" w:rsidP="00612EAF">
      <w:pPr>
        <w:shd w:val="clear" w:color="auto" w:fill="FFFFFF"/>
        <w:jc w:val="center"/>
        <w:textAlignment w:val="baseline"/>
        <w:rPr>
          <w:rFonts w:eastAsia="Times New Roman"/>
          <w:color w:val="444444"/>
          <w:szCs w:val="24"/>
          <w:lang w:eastAsia="ru-RU"/>
        </w:rPr>
      </w:pPr>
      <w:bookmarkStart w:id="37" w:name="_Hlk135922084"/>
      <w:r w:rsidRPr="00612EAF">
        <w:rPr>
          <w:rFonts w:eastAsia="Times New Roman"/>
          <w:color w:val="444444"/>
          <w:szCs w:val="24"/>
          <w:lang w:val="en-CA" w:eastAsia="ru-RU"/>
        </w:rPr>
        <w:t>K</w:t>
      </w:r>
      <w:r w:rsidRPr="00612EAF">
        <w:rPr>
          <w:rFonts w:eastAsia="Times New Roman"/>
          <w:color w:val="444444"/>
          <w:szCs w:val="24"/>
          <w:vertAlign w:val="subscript"/>
          <w:lang w:eastAsia="ru-RU"/>
        </w:rPr>
        <w:t>ч.</w:t>
      </w:r>
      <w:r w:rsidRPr="00612EAF">
        <w:rPr>
          <w:rFonts w:eastAsia="Times New Roman"/>
          <w:color w:val="444444"/>
          <w:szCs w:val="24"/>
          <w:vertAlign w:val="subscript"/>
          <w:lang w:val="en-CA" w:eastAsia="ru-RU"/>
        </w:rPr>
        <w:t>max</w:t>
      </w:r>
      <w:r w:rsidRPr="00612EAF">
        <w:rPr>
          <w:rFonts w:eastAsia="Times New Roman"/>
          <w:color w:val="444444"/>
          <w:szCs w:val="24"/>
          <w:vertAlign w:val="subscript"/>
          <w:lang w:eastAsia="ru-RU"/>
        </w:rPr>
        <w:t xml:space="preserve"> </w:t>
      </w:r>
      <w:r w:rsidRPr="00612EAF">
        <w:rPr>
          <w:rFonts w:eastAsia="Times New Roman"/>
          <w:color w:val="444444"/>
          <w:szCs w:val="24"/>
          <w:lang w:eastAsia="ru-RU"/>
        </w:rPr>
        <w:t>=</w:t>
      </w:r>
      <w:r w:rsidRPr="00612EAF">
        <w:rPr>
          <w:rFonts w:eastAsia="Times New Roman"/>
          <w:szCs w:val="24"/>
          <w:lang w:eastAsia="ru-RU"/>
        </w:rPr>
        <w:t xml:space="preserve"> </w:t>
      </w:r>
      <w:bookmarkEnd w:id="37"/>
      <w:r w:rsidRPr="00612EAF">
        <w:rPr>
          <w:rFonts w:eastAsia="Times New Roman"/>
          <w:szCs w:val="24"/>
          <w:lang w:eastAsia="ru-RU"/>
        </w:rPr>
        <w:sym w:font="Symbol" w:char="F061"/>
      </w:r>
      <w:r w:rsidRPr="00612EAF">
        <w:rPr>
          <w:rFonts w:eastAsia="Times New Roman"/>
          <w:color w:val="444444"/>
          <w:szCs w:val="24"/>
          <w:vertAlign w:val="subscript"/>
          <w:lang w:val="en-CA" w:eastAsia="ru-RU"/>
        </w:rPr>
        <w:t>max</w:t>
      </w:r>
      <w:r w:rsidRPr="00612EAF">
        <w:rPr>
          <w:rFonts w:eastAsia="Times New Roman"/>
          <w:color w:val="444444"/>
          <w:szCs w:val="24"/>
          <w:vertAlign w:val="subscript"/>
          <w:lang w:eastAsia="ru-RU"/>
        </w:rPr>
        <w:t>.</w:t>
      </w:r>
      <w:r w:rsidRPr="00612EAF">
        <w:rPr>
          <w:rFonts w:eastAsia="Times New Roman"/>
          <w:szCs w:val="24"/>
          <w:lang w:eastAsia="ru-RU"/>
        </w:rPr>
        <w:t xml:space="preserve"> </w:t>
      </w:r>
      <w:r w:rsidRPr="00612EAF">
        <w:rPr>
          <w:rFonts w:eastAsia="Times New Roman"/>
          <w:szCs w:val="24"/>
          <w:lang w:eastAsia="ru-RU"/>
        </w:rPr>
        <w:sym w:font="Symbol" w:char="F062"/>
      </w:r>
      <w:r w:rsidRPr="00612EAF">
        <w:rPr>
          <w:rFonts w:eastAsia="Times New Roman"/>
          <w:color w:val="444444"/>
          <w:szCs w:val="24"/>
          <w:vertAlign w:val="subscript"/>
          <w:lang w:val="en-CA" w:eastAsia="ru-RU"/>
        </w:rPr>
        <w:t>max</w:t>
      </w:r>
    </w:p>
    <w:p w14:paraId="7B76739F" w14:textId="77777777" w:rsidR="00612EAF" w:rsidRPr="00612EAF" w:rsidRDefault="00612EAF" w:rsidP="00612EAF">
      <w:pPr>
        <w:shd w:val="clear" w:color="auto" w:fill="FFFFFF"/>
        <w:ind w:firstLine="426"/>
        <w:textAlignment w:val="baseline"/>
        <w:rPr>
          <w:rFonts w:eastAsia="Times New Roman"/>
          <w:color w:val="444444"/>
          <w:szCs w:val="24"/>
          <w:lang w:eastAsia="ru-RU"/>
        </w:rPr>
      </w:pPr>
      <w:r w:rsidRPr="00612EAF">
        <w:rPr>
          <w:rFonts w:eastAsia="Times New Roman"/>
          <w:szCs w:val="24"/>
          <w:lang w:eastAsia="ru-RU"/>
        </w:rPr>
        <w:t xml:space="preserve">где α – коэффициент, учитывающий степень благоустройства зданий, режим работы предприятий и другие местные условия, принимаемый </w:t>
      </w:r>
      <w:r w:rsidRPr="00612EAF">
        <w:rPr>
          <w:rFonts w:eastAsia="Times New Roman"/>
          <w:szCs w:val="24"/>
          <w:lang w:eastAsia="ru-RU"/>
        </w:rPr>
        <w:sym w:font="Symbol" w:char="F061"/>
      </w:r>
      <w:r w:rsidRPr="00612EAF">
        <w:rPr>
          <w:rFonts w:eastAsia="Times New Roman"/>
          <w:color w:val="444444"/>
          <w:szCs w:val="24"/>
          <w:vertAlign w:val="subscript"/>
          <w:lang w:val="en-CA" w:eastAsia="ru-RU"/>
        </w:rPr>
        <w:t>max</w:t>
      </w:r>
      <w:r w:rsidRPr="00612EAF">
        <w:rPr>
          <w:rFonts w:eastAsia="Times New Roman"/>
          <w:color w:val="444444"/>
          <w:szCs w:val="24"/>
          <w:vertAlign w:val="subscript"/>
          <w:lang w:eastAsia="ru-RU"/>
        </w:rPr>
        <w:t>.</w:t>
      </w:r>
      <w:r w:rsidRPr="00612EAF">
        <w:rPr>
          <w:rFonts w:eastAsia="Times New Roman"/>
          <w:szCs w:val="24"/>
          <w:lang w:eastAsia="ru-RU"/>
        </w:rPr>
        <w:t xml:space="preserve"> = 1,2 – 1,4;</w:t>
      </w:r>
    </w:p>
    <w:p w14:paraId="0A3EA4EF" w14:textId="77777777" w:rsidR="00612EAF" w:rsidRPr="00612EAF" w:rsidRDefault="00612EAF" w:rsidP="00612EAF">
      <w:pPr>
        <w:shd w:val="clear" w:color="auto" w:fill="FFFFFF"/>
        <w:ind w:firstLine="480"/>
        <w:textAlignment w:val="baseline"/>
        <w:rPr>
          <w:rFonts w:eastAsia="Times New Roman"/>
          <w:szCs w:val="24"/>
          <w:lang w:eastAsia="ru-RU"/>
        </w:rPr>
      </w:pPr>
      <w:r w:rsidRPr="00612EAF">
        <w:rPr>
          <w:rFonts w:eastAsia="Times New Roman"/>
          <w:szCs w:val="24"/>
          <w:lang w:eastAsia="ru-RU"/>
        </w:rPr>
        <w:t>β – коэффициент, учитывающий число жителей, определяется по таблице 2 п.5.2 СП 31.13330.2021</w:t>
      </w:r>
    </w:p>
    <w:p w14:paraId="204A21BE" w14:textId="77777777" w:rsidR="00612EAF" w:rsidRPr="00612EAF" w:rsidRDefault="00612EAF" w:rsidP="00612EAF">
      <w:pPr>
        <w:shd w:val="clear" w:color="auto" w:fill="FFFFFF"/>
        <w:jc w:val="center"/>
        <w:textAlignment w:val="baseline"/>
        <w:rPr>
          <w:rFonts w:eastAsia="Times New Roman"/>
          <w:color w:val="444444"/>
          <w:szCs w:val="24"/>
          <w:lang w:eastAsia="ru-RU"/>
        </w:rPr>
      </w:pPr>
      <w:r w:rsidRPr="00612EAF">
        <w:rPr>
          <w:rFonts w:eastAsia="Times New Roman"/>
          <w:color w:val="444444"/>
          <w:szCs w:val="24"/>
          <w:lang w:val="en-CA" w:eastAsia="ru-RU"/>
        </w:rPr>
        <w:t>K</w:t>
      </w:r>
      <w:r w:rsidRPr="00612EAF">
        <w:rPr>
          <w:rFonts w:eastAsia="Times New Roman"/>
          <w:color w:val="444444"/>
          <w:szCs w:val="24"/>
          <w:vertAlign w:val="subscript"/>
          <w:lang w:eastAsia="ru-RU"/>
        </w:rPr>
        <w:t>ч.</w:t>
      </w:r>
      <w:r w:rsidRPr="00612EAF">
        <w:rPr>
          <w:rFonts w:eastAsia="Times New Roman"/>
          <w:color w:val="444444"/>
          <w:szCs w:val="24"/>
          <w:vertAlign w:val="subscript"/>
          <w:lang w:val="en-CA" w:eastAsia="ru-RU"/>
        </w:rPr>
        <w:t>max</w:t>
      </w:r>
      <w:r w:rsidRPr="00612EAF">
        <w:rPr>
          <w:rFonts w:eastAsia="Times New Roman"/>
          <w:color w:val="444444"/>
          <w:szCs w:val="24"/>
          <w:vertAlign w:val="subscript"/>
          <w:lang w:eastAsia="ru-RU"/>
        </w:rPr>
        <w:t xml:space="preserve"> </w:t>
      </w:r>
      <w:r w:rsidRPr="00612EAF">
        <w:rPr>
          <w:rFonts w:eastAsia="Times New Roman"/>
          <w:color w:val="444444"/>
          <w:szCs w:val="24"/>
          <w:lang w:eastAsia="ru-RU"/>
        </w:rPr>
        <w:t>= 1,3*4,5= 5,85,</w:t>
      </w:r>
    </w:p>
    <w:p w14:paraId="56FD4359" w14:textId="3C3436AC" w:rsidR="00612EAF" w:rsidRDefault="00612EAF" w:rsidP="00612EAF">
      <w:pPr>
        <w:shd w:val="clear" w:color="auto" w:fill="FFFFFF"/>
        <w:jc w:val="center"/>
        <w:textAlignment w:val="baseline"/>
        <w:rPr>
          <w:rFonts w:eastAsia="Times New Roman"/>
          <w:b/>
          <w:szCs w:val="24"/>
          <w:lang w:eastAsia="ru-RU"/>
        </w:rPr>
      </w:pPr>
      <w:r w:rsidRPr="00612EAF">
        <w:rPr>
          <w:rFonts w:eastAsia="Times New Roman"/>
          <w:szCs w:val="24"/>
          <w:lang w:val="en-CA" w:eastAsia="ru-RU"/>
        </w:rPr>
        <w:t>q</w:t>
      </w:r>
      <w:r w:rsidRPr="00612EAF">
        <w:rPr>
          <w:rFonts w:eastAsia="Times New Roman"/>
          <w:szCs w:val="24"/>
          <w:vertAlign w:val="subscript"/>
          <w:lang w:eastAsia="ru-RU"/>
        </w:rPr>
        <w:t>ч</w:t>
      </w:r>
      <w:r w:rsidRPr="00612EAF">
        <w:rPr>
          <w:rFonts w:eastAsia="Times New Roman"/>
          <w:color w:val="444444"/>
          <w:szCs w:val="24"/>
          <w:lang w:eastAsia="ru-RU"/>
        </w:rPr>
        <w:t xml:space="preserve"> = 5,85*</w:t>
      </w:r>
      <w:r w:rsidRPr="00612EAF">
        <w:rPr>
          <w:rFonts w:eastAsia="Times New Roman"/>
          <w:color w:val="444444"/>
          <w:szCs w:val="24"/>
          <w:vertAlign w:val="subscript"/>
          <w:lang w:eastAsia="ru-RU"/>
        </w:rPr>
        <w:t xml:space="preserve"> </w:t>
      </w:r>
      <w:r w:rsidR="00AD27E3">
        <w:rPr>
          <w:rFonts w:eastAsia="Times New Roman"/>
          <w:color w:val="444444"/>
          <w:szCs w:val="24"/>
          <w:lang w:eastAsia="ru-RU"/>
        </w:rPr>
        <w:t>29,9</w:t>
      </w:r>
      <w:r w:rsidRPr="00612EAF">
        <w:rPr>
          <w:rFonts w:eastAsia="Times New Roman"/>
          <w:color w:val="444444"/>
          <w:szCs w:val="24"/>
          <w:lang w:eastAsia="ru-RU"/>
        </w:rPr>
        <w:t>/24=</w:t>
      </w:r>
      <w:r w:rsidR="00AD27E3">
        <w:rPr>
          <w:rFonts w:eastAsia="Times New Roman"/>
          <w:b/>
          <w:color w:val="444444"/>
          <w:szCs w:val="24"/>
          <w:lang w:eastAsia="ru-RU"/>
        </w:rPr>
        <w:t>7,29</w:t>
      </w:r>
      <w:r w:rsidRPr="00612EAF">
        <w:rPr>
          <w:rFonts w:eastAsia="Times New Roman"/>
          <w:b/>
          <w:szCs w:val="24"/>
          <w:lang w:eastAsia="ru-RU"/>
        </w:rPr>
        <w:t xml:space="preserve"> </w:t>
      </w:r>
      <w:bookmarkStart w:id="38" w:name="_Hlk135998758"/>
      <w:r w:rsidRPr="00612EAF">
        <w:rPr>
          <w:rFonts w:eastAsia="Times New Roman"/>
          <w:b/>
          <w:szCs w:val="24"/>
          <w:lang w:eastAsia="ru-RU"/>
        </w:rPr>
        <w:t>м</w:t>
      </w:r>
      <w:r w:rsidRPr="00612EAF">
        <w:rPr>
          <w:rFonts w:eastAsia="Times New Roman"/>
          <w:b/>
          <w:szCs w:val="24"/>
          <w:vertAlign w:val="superscript"/>
          <w:lang w:eastAsia="ru-RU"/>
        </w:rPr>
        <w:t>3</w:t>
      </w:r>
      <w:r w:rsidRPr="00612EAF">
        <w:rPr>
          <w:rFonts w:eastAsia="Times New Roman"/>
          <w:b/>
          <w:szCs w:val="24"/>
          <w:lang w:eastAsia="ru-RU"/>
        </w:rPr>
        <w:t>/ч</w:t>
      </w:r>
      <w:bookmarkEnd w:id="38"/>
      <w:r w:rsidR="00D3516C">
        <w:rPr>
          <w:rFonts w:eastAsia="Times New Roman"/>
          <w:b/>
          <w:szCs w:val="24"/>
          <w:lang w:eastAsia="ru-RU"/>
        </w:rPr>
        <w:t>*</w:t>
      </w:r>
    </w:p>
    <w:p w14:paraId="072698B2" w14:textId="77777777" w:rsidR="00C93457" w:rsidRDefault="00C93457" w:rsidP="00C93457">
      <w:pPr>
        <w:shd w:val="clear" w:color="auto" w:fill="FFFFFF"/>
        <w:spacing w:line="240" w:lineRule="auto"/>
        <w:jc w:val="center"/>
        <w:textAlignment w:val="baseline"/>
        <w:rPr>
          <w:rFonts w:eastAsia="Times New Roman"/>
          <w:b/>
          <w:szCs w:val="24"/>
          <w:lang w:eastAsia="ru-RU"/>
        </w:rPr>
      </w:pPr>
    </w:p>
    <w:tbl>
      <w:tblPr>
        <w:tblW w:w="9634" w:type="dxa"/>
        <w:tblLayout w:type="fixed"/>
        <w:tblLook w:val="04A0" w:firstRow="1" w:lastRow="0" w:firstColumn="1" w:lastColumn="0" w:noHBand="0" w:noVBand="1"/>
      </w:tblPr>
      <w:tblGrid>
        <w:gridCol w:w="1129"/>
        <w:gridCol w:w="1560"/>
        <w:gridCol w:w="1559"/>
        <w:gridCol w:w="1843"/>
        <w:gridCol w:w="1559"/>
        <w:gridCol w:w="1984"/>
      </w:tblGrid>
      <w:tr w:rsidR="00C93457" w:rsidRPr="00C93457" w14:paraId="58B7132F" w14:textId="77777777" w:rsidTr="00C93457">
        <w:trPr>
          <w:trHeight w:val="77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4"/>
          <w:p w14:paraId="1791C924" w14:textId="77777777" w:rsidR="00C93457" w:rsidRPr="00C93457" w:rsidRDefault="00C93457" w:rsidP="008A2003">
            <w:pPr>
              <w:spacing w:line="240" w:lineRule="auto"/>
              <w:jc w:val="center"/>
              <w:rPr>
                <w:rFonts w:eastAsia="Times New Roman"/>
                <w:b/>
                <w:color w:val="000000"/>
                <w:szCs w:val="24"/>
                <w:lang w:eastAsia="ru-RU"/>
              </w:rPr>
            </w:pPr>
            <w:r w:rsidRPr="00C93457">
              <w:rPr>
                <w:rFonts w:eastAsia="Times New Roman"/>
                <w:b/>
                <w:color w:val="000000"/>
                <w:szCs w:val="24"/>
                <w:lang w:eastAsia="ru-RU"/>
              </w:rPr>
              <w:t>Кол-во насел., чел.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EDE2A97" w14:textId="77777777" w:rsidR="00C93457" w:rsidRPr="00C93457" w:rsidRDefault="00C93457" w:rsidP="008A2003">
            <w:pPr>
              <w:spacing w:line="240" w:lineRule="auto"/>
              <w:jc w:val="center"/>
              <w:rPr>
                <w:rFonts w:eastAsia="Times New Roman"/>
                <w:b/>
                <w:color w:val="000000"/>
                <w:szCs w:val="24"/>
                <w:lang w:eastAsia="ru-RU"/>
              </w:rPr>
            </w:pPr>
            <w:r w:rsidRPr="00C93457">
              <w:rPr>
                <w:rFonts w:eastAsia="Times New Roman"/>
                <w:b/>
                <w:color w:val="000000"/>
                <w:szCs w:val="24"/>
                <w:lang w:eastAsia="ru-RU"/>
              </w:rPr>
              <w:t xml:space="preserve">Норма </w:t>
            </w:r>
            <w:proofErr w:type="spellStart"/>
            <w:r w:rsidRPr="00C93457">
              <w:rPr>
                <w:rFonts w:eastAsia="Times New Roman"/>
                <w:b/>
                <w:color w:val="000000"/>
                <w:szCs w:val="24"/>
                <w:lang w:eastAsia="ru-RU"/>
              </w:rPr>
              <w:t>водопот</w:t>
            </w:r>
            <w:proofErr w:type="spellEnd"/>
            <w:r w:rsidRPr="00C93457">
              <w:rPr>
                <w:rFonts w:eastAsia="Times New Roman"/>
                <w:b/>
                <w:color w:val="000000"/>
                <w:szCs w:val="24"/>
                <w:lang w:eastAsia="ru-RU"/>
              </w:rPr>
              <w:t>., л/</w:t>
            </w:r>
            <w:proofErr w:type="spellStart"/>
            <w:r w:rsidRPr="00C93457">
              <w:rPr>
                <w:rFonts w:eastAsia="Times New Roman"/>
                <w:b/>
                <w:color w:val="000000"/>
                <w:szCs w:val="24"/>
                <w:lang w:eastAsia="ru-RU"/>
              </w:rPr>
              <w:t>сут</w:t>
            </w:r>
            <w:proofErr w:type="spellEnd"/>
            <w:r w:rsidRPr="00C93457">
              <w:rPr>
                <w:rFonts w:eastAsia="Times New Roman"/>
                <w:b/>
                <w:color w:val="000000"/>
                <w:szCs w:val="24"/>
                <w:lang w:eastAsia="ru-RU"/>
              </w:rPr>
              <w:t xml:space="preserve"> на чел.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C14CBC1" w14:textId="77777777" w:rsidR="00C93457" w:rsidRPr="00C93457" w:rsidRDefault="00C93457" w:rsidP="008A2003">
            <w:pPr>
              <w:spacing w:line="240" w:lineRule="auto"/>
              <w:jc w:val="center"/>
              <w:rPr>
                <w:rFonts w:eastAsia="Times New Roman"/>
                <w:b/>
                <w:color w:val="000000"/>
                <w:szCs w:val="24"/>
                <w:lang w:eastAsia="ru-RU"/>
              </w:rPr>
            </w:pPr>
            <w:r w:rsidRPr="00C93457">
              <w:rPr>
                <w:rFonts w:eastAsia="Times New Roman"/>
                <w:b/>
                <w:color w:val="000000"/>
                <w:szCs w:val="24"/>
                <w:lang w:eastAsia="ru-RU"/>
              </w:rPr>
              <w:t>Хоз.-питьевые нужды, м³/</w:t>
            </w:r>
            <w:proofErr w:type="spellStart"/>
            <w:r w:rsidRPr="00C93457">
              <w:rPr>
                <w:rFonts w:eastAsia="Times New Roman"/>
                <w:b/>
                <w:color w:val="000000"/>
                <w:szCs w:val="24"/>
                <w:lang w:eastAsia="ru-RU"/>
              </w:rPr>
              <w:t>сут</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4D99058" w14:textId="77777777" w:rsidR="00C93457" w:rsidRPr="00C93457" w:rsidRDefault="00C93457" w:rsidP="008A2003">
            <w:pPr>
              <w:spacing w:line="240" w:lineRule="auto"/>
              <w:jc w:val="center"/>
              <w:rPr>
                <w:rFonts w:eastAsia="Times New Roman"/>
                <w:b/>
                <w:color w:val="000000"/>
                <w:szCs w:val="24"/>
                <w:lang w:eastAsia="ru-RU"/>
              </w:rPr>
            </w:pPr>
            <w:r w:rsidRPr="00C93457">
              <w:rPr>
                <w:rFonts w:eastAsia="Times New Roman"/>
                <w:b/>
                <w:color w:val="000000"/>
                <w:szCs w:val="24"/>
                <w:lang w:eastAsia="ru-RU"/>
              </w:rPr>
              <w:t xml:space="preserve"> Неучтенные расходы, м³/</w:t>
            </w:r>
            <w:proofErr w:type="spellStart"/>
            <w:r w:rsidRPr="00C93457">
              <w:rPr>
                <w:rFonts w:eastAsia="Times New Roman"/>
                <w:b/>
                <w:color w:val="000000"/>
                <w:szCs w:val="24"/>
                <w:lang w:eastAsia="ru-RU"/>
              </w:rPr>
              <w:t>сут</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8342A8" w14:textId="77777777" w:rsidR="00C93457" w:rsidRPr="00C93457" w:rsidRDefault="00C93457" w:rsidP="008A2003">
            <w:pPr>
              <w:spacing w:line="240" w:lineRule="auto"/>
              <w:jc w:val="center"/>
              <w:rPr>
                <w:rFonts w:eastAsia="Times New Roman"/>
                <w:b/>
                <w:color w:val="000000"/>
                <w:szCs w:val="24"/>
                <w:lang w:eastAsia="ru-RU"/>
              </w:rPr>
            </w:pPr>
            <w:r w:rsidRPr="00C93457">
              <w:rPr>
                <w:rFonts w:eastAsia="Times New Roman"/>
                <w:b/>
                <w:color w:val="000000"/>
                <w:szCs w:val="24"/>
                <w:lang w:eastAsia="ru-RU"/>
              </w:rPr>
              <w:t>Полив, м³/</w:t>
            </w:r>
            <w:proofErr w:type="spellStart"/>
            <w:r w:rsidRPr="00C93457">
              <w:rPr>
                <w:rFonts w:eastAsia="Times New Roman"/>
                <w:b/>
                <w:color w:val="000000"/>
                <w:szCs w:val="24"/>
                <w:lang w:eastAsia="ru-RU"/>
              </w:rPr>
              <w:t>сут</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BA0F3D6" w14:textId="77777777" w:rsidR="00C93457" w:rsidRPr="00C93457" w:rsidRDefault="00C93457" w:rsidP="008A2003">
            <w:pPr>
              <w:spacing w:line="240" w:lineRule="auto"/>
              <w:jc w:val="center"/>
              <w:rPr>
                <w:rFonts w:eastAsia="Times New Roman"/>
                <w:b/>
                <w:color w:val="000000"/>
                <w:szCs w:val="24"/>
                <w:lang w:eastAsia="ru-RU"/>
              </w:rPr>
            </w:pPr>
            <w:r w:rsidRPr="00C93457">
              <w:rPr>
                <w:rFonts w:eastAsia="Times New Roman"/>
                <w:b/>
                <w:color w:val="000000"/>
                <w:szCs w:val="24"/>
                <w:lang w:eastAsia="ru-RU"/>
              </w:rPr>
              <w:t>Всего, м³/</w:t>
            </w:r>
            <w:proofErr w:type="spellStart"/>
            <w:r w:rsidRPr="00C93457">
              <w:rPr>
                <w:rFonts w:eastAsia="Times New Roman"/>
                <w:b/>
                <w:color w:val="000000"/>
                <w:szCs w:val="24"/>
                <w:lang w:eastAsia="ru-RU"/>
              </w:rPr>
              <w:t>сут</w:t>
            </w:r>
            <w:proofErr w:type="spellEnd"/>
          </w:p>
        </w:tc>
      </w:tr>
      <w:tr w:rsidR="00C93457" w:rsidRPr="00024E5E" w14:paraId="5938BFDC" w14:textId="77777777" w:rsidTr="00C93457">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267E5FE" w14:textId="0574625D" w:rsidR="00C93457" w:rsidRPr="00C93457" w:rsidRDefault="00C93457" w:rsidP="008A2003">
            <w:pPr>
              <w:spacing w:line="240" w:lineRule="auto"/>
              <w:jc w:val="center"/>
              <w:rPr>
                <w:rFonts w:eastAsia="Times New Roman"/>
                <w:color w:val="000000"/>
                <w:szCs w:val="24"/>
                <w:lang w:eastAsia="ru-RU"/>
              </w:rPr>
            </w:pPr>
            <w:r w:rsidRPr="00C93457">
              <w:rPr>
                <w:rFonts w:eastAsia="Times New Roman"/>
                <w:color w:val="000000"/>
                <w:szCs w:val="24"/>
                <w:lang w:eastAsia="ru-RU"/>
              </w:rPr>
              <w:t>1</w:t>
            </w:r>
            <w:r w:rsidR="00C97803">
              <w:rPr>
                <w:rFonts w:eastAsia="Times New Roman"/>
                <w:color w:val="000000"/>
                <w:szCs w:val="24"/>
                <w:lang w:eastAsia="ru-RU"/>
              </w:rPr>
              <w:t>41</w:t>
            </w:r>
          </w:p>
        </w:tc>
        <w:tc>
          <w:tcPr>
            <w:tcW w:w="1560" w:type="dxa"/>
            <w:tcBorders>
              <w:top w:val="nil"/>
              <w:left w:val="nil"/>
              <w:bottom w:val="single" w:sz="4" w:space="0" w:color="auto"/>
              <w:right w:val="single" w:sz="4" w:space="0" w:color="auto"/>
            </w:tcBorders>
            <w:shd w:val="clear" w:color="auto" w:fill="auto"/>
            <w:vAlign w:val="center"/>
            <w:hideMark/>
          </w:tcPr>
          <w:p w14:paraId="66EEF4AC" w14:textId="77777777" w:rsidR="00C93457" w:rsidRPr="00C93457" w:rsidRDefault="00C93457" w:rsidP="008A2003">
            <w:pPr>
              <w:spacing w:line="240" w:lineRule="auto"/>
              <w:jc w:val="center"/>
              <w:rPr>
                <w:rFonts w:eastAsia="Times New Roman"/>
                <w:color w:val="000000"/>
                <w:szCs w:val="24"/>
                <w:lang w:eastAsia="ru-RU"/>
              </w:rPr>
            </w:pPr>
            <w:r w:rsidRPr="00C93457">
              <w:rPr>
                <w:rFonts w:eastAsia="Times New Roman"/>
                <w:color w:val="000000"/>
                <w:szCs w:val="24"/>
                <w:lang w:eastAsia="ru-RU"/>
              </w:rPr>
              <w:t>160,00</w:t>
            </w:r>
          </w:p>
        </w:tc>
        <w:tc>
          <w:tcPr>
            <w:tcW w:w="1559" w:type="dxa"/>
            <w:tcBorders>
              <w:top w:val="nil"/>
              <w:left w:val="nil"/>
              <w:bottom w:val="single" w:sz="4" w:space="0" w:color="auto"/>
              <w:right w:val="single" w:sz="4" w:space="0" w:color="auto"/>
            </w:tcBorders>
            <w:shd w:val="clear" w:color="auto" w:fill="auto"/>
            <w:vAlign w:val="center"/>
            <w:hideMark/>
          </w:tcPr>
          <w:p w14:paraId="782D5B8D" w14:textId="1C4693B6" w:rsidR="00C93457" w:rsidRPr="00C93457" w:rsidRDefault="00AD27E3" w:rsidP="008A2003">
            <w:pPr>
              <w:spacing w:line="240" w:lineRule="auto"/>
              <w:jc w:val="center"/>
              <w:rPr>
                <w:rFonts w:eastAsia="Times New Roman"/>
                <w:color w:val="000000"/>
                <w:szCs w:val="24"/>
                <w:lang w:eastAsia="ru-RU"/>
              </w:rPr>
            </w:pPr>
            <w:r>
              <w:rPr>
                <w:rFonts w:eastAsia="Times New Roman"/>
                <w:color w:val="000000"/>
                <w:szCs w:val="24"/>
                <w:lang w:eastAsia="ru-RU"/>
              </w:rPr>
              <w:t>2</w:t>
            </w:r>
            <w:r w:rsidR="005F4977">
              <w:rPr>
                <w:rFonts w:eastAsia="Times New Roman"/>
                <w:color w:val="000000"/>
                <w:szCs w:val="24"/>
                <w:lang w:eastAsia="ru-RU"/>
              </w:rPr>
              <w:t>5</w:t>
            </w:r>
          </w:p>
        </w:tc>
        <w:tc>
          <w:tcPr>
            <w:tcW w:w="1843" w:type="dxa"/>
            <w:tcBorders>
              <w:top w:val="nil"/>
              <w:left w:val="nil"/>
              <w:bottom w:val="single" w:sz="4" w:space="0" w:color="auto"/>
              <w:right w:val="single" w:sz="4" w:space="0" w:color="auto"/>
            </w:tcBorders>
            <w:shd w:val="clear" w:color="auto" w:fill="auto"/>
            <w:vAlign w:val="center"/>
            <w:hideMark/>
          </w:tcPr>
          <w:p w14:paraId="7F1E24BC" w14:textId="281899A4" w:rsidR="00C93457" w:rsidRPr="00C93457" w:rsidRDefault="00C93457" w:rsidP="008A2003">
            <w:pPr>
              <w:spacing w:line="240" w:lineRule="auto"/>
              <w:jc w:val="center"/>
              <w:rPr>
                <w:rFonts w:eastAsia="Times New Roman"/>
                <w:color w:val="000000"/>
                <w:szCs w:val="24"/>
                <w:lang w:eastAsia="ru-RU"/>
              </w:rPr>
            </w:pPr>
            <w:r w:rsidRPr="00C93457">
              <w:rPr>
                <w:rFonts w:eastAsia="Times New Roman"/>
                <w:color w:val="000000"/>
                <w:szCs w:val="24"/>
                <w:lang w:eastAsia="ru-RU"/>
              </w:rPr>
              <w:t>1,8</w:t>
            </w:r>
          </w:p>
        </w:tc>
        <w:tc>
          <w:tcPr>
            <w:tcW w:w="1559" w:type="dxa"/>
            <w:tcBorders>
              <w:top w:val="nil"/>
              <w:left w:val="nil"/>
              <w:bottom w:val="single" w:sz="4" w:space="0" w:color="auto"/>
              <w:right w:val="single" w:sz="4" w:space="0" w:color="auto"/>
            </w:tcBorders>
            <w:shd w:val="clear" w:color="auto" w:fill="auto"/>
            <w:vAlign w:val="center"/>
            <w:hideMark/>
          </w:tcPr>
          <w:p w14:paraId="42742B85" w14:textId="4A353E56" w:rsidR="00C93457" w:rsidRPr="00C93457" w:rsidRDefault="00C93457" w:rsidP="008A2003">
            <w:pPr>
              <w:spacing w:line="240" w:lineRule="auto"/>
              <w:jc w:val="center"/>
              <w:rPr>
                <w:rFonts w:eastAsia="Times New Roman"/>
                <w:color w:val="000000"/>
                <w:szCs w:val="24"/>
                <w:lang w:eastAsia="ru-RU"/>
              </w:rPr>
            </w:pPr>
            <w:r w:rsidRPr="00C93457">
              <w:rPr>
                <w:rFonts w:eastAsia="Times New Roman"/>
                <w:color w:val="000000"/>
                <w:szCs w:val="24"/>
                <w:lang w:eastAsia="ru-RU"/>
              </w:rPr>
              <w:t>6,3</w:t>
            </w:r>
          </w:p>
        </w:tc>
        <w:tc>
          <w:tcPr>
            <w:tcW w:w="1984" w:type="dxa"/>
            <w:tcBorders>
              <w:top w:val="nil"/>
              <w:left w:val="nil"/>
              <w:bottom w:val="single" w:sz="4" w:space="0" w:color="auto"/>
              <w:right w:val="single" w:sz="4" w:space="0" w:color="auto"/>
            </w:tcBorders>
            <w:shd w:val="clear" w:color="auto" w:fill="auto"/>
            <w:vAlign w:val="center"/>
            <w:hideMark/>
          </w:tcPr>
          <w:p w14:paraId="7DB66474" w14:textId="3E672422" w:rsidR="00C93457" w:rsidRPr="00C93457" w:rsidRDefault="00AD27E3" w:rsidP="008A2003">
            <w:pPr>
              <w:spacing w:line="240" w:lineRule="auto"/>
              <w:jc w:val="center"/>
              <w:rPr>
                <w:rFonts w:eastAsia="Times New Roman"/>
                <w:b/>
                <w:color w:val="000000"/>
                <w:szCs w:val="24"/>
                <w:lang w:eastAsia="ru-RU"/>
              </w:rPr>
            </w:pPr>
            <w:r>
              <w:rPr>
                <w:rFonts w:eastAsia="Times New Roman"/>
                <w:b/>
                <w:color w:val="000000"/>
                <w:szCs w:val="24"/>
                <w:lang w:eastAsia="ru-RU"/>
              </w:rPr>
              <w:t>3</w:t>
            </w:r>
            <w:r w:rsidR="005F4977">
              <w:rPr>
                <w:rFonts w:eastAsia="Times New Roman"/>
                <w:b/>
                <w:color w:val="000000"/>
                <w:szCs w:val="24"/>
                <w:lang w:eastAsia="ru-RU"/>
              </w:rPr>
              <w:t>3,1</w:t>
            </w:r>
          </w:p>
        </w:tc>
      </w:tr>
    </w:tbl>
    <w:p w14:paraId="69486031" w14:textId="77777777" w:rsidR="00C93457" w:rsidRDefault="00C93457" w:rsidP="00C93457">
      <w:pPr>
        <w:suppressAutoHyphens/>
        <w:spacing w:line="240" w:lineRule="atLeast"/>
        <w:ind w:firstLine="601"/>
        <w:rPr>
          <w:rFonts w:eastAsia="Times New Roman"/>
          <w:sz w:val="18"/>
          <w:szCs w:val="18"/>
          <w:lang w:eastAsia="ru-RU"/>
        </w:rPr>
      </w:pPr>
    </w:p>
    <w:p w14:paraId="4449FBED" w14:textId="78081631" w:rsidR="00612EAF" w:rsidRDefault="00C93457" w:rsidP="00C93457">
      <w:pPr>
        <w:suppressAutoHyphens/>
        <w:spacing w:line="240" w:lineRule="atLeast"/>
        <w:ind w:firstLine="601"/>
        <w:rPr>
          <w:szCs w:val="24"/>
        </w:rPr>
      </w:pPr>
      <w:r w:rsidRPr="00D3516C">
        <w:rPr>
          <w:rFonts w:eastAsia="Times New Roman"/>
          <w:sz w:val="18"/>
          <w:szCs w:val="18"/>
          <w:lang w:eastAsia="ru-RU"/>
        </w:rPr>
        <w:t>*Примечание – Данные расчеты должны быть уточнены на стадии разработки рабочей документации</w:t>
      </w:r>
    </w:p>
    <w:p w14:paraId="4F10DC89" w14:textId="77777777" w:rsidR="00A448D8" w:rsidRPr="00221C4B" w:rsidRDefault="002E655B" w:rsidP="00041B93">
      <w:pPr>
        <w:pStyle w:val="3"/>
        <w:spacing w:before="400"/>
        <w:contextualSpacing/>
        <w:mirrorIndents/>
      </w:pPr>
      <w:bookmarkStart w:id="39" w:name="_Toc146544705"/>
      <w:r w:rsidRPr="00221C4B">
        <w:t>3.3</w:t>
      </w:r>
      <w:r w:rsidR="00C4132A" w:rsidRPr="00221C4B">
        <w:t>.</w:t>
      </w:r>
      <w:r w:rsidR="00863354" w:rsidRPr="00221C4B">
        <w:t>2</w:t>
      </w:r>
      <w:r w:rsidR="00C4132A" w:rsidRPr="00221C4B">
        <w:t xml:space="preserve"> Водоотведение</w:t>
      </w:r>
      <w:bookmarkEnd w:id="39"/>
    </w:p>
    <w:p w14:paraId="0BC3194A" w14:textId="77777777" w:rsidR="00BA569C" w:rsidRPr="00C57E11" w:rsidRDefault="00BA569C" w:rsidP="00BA569C">
      <w:pPr>
        <w:ind w:firstLine="602"/>
        <w:rPr>
          <w:rFonts w:eastAsia="Times New Roman"/>
          <w:szCs w:val="24"/>
          <w:u w:val="single"/>
          <w:lang w:eastAsia="ru-RU"/>
        </w:rPr>
      </w:pPr>
      <w:bookmarkStart w:id="40" w:name="_Hlk140855309"/>
      <w:bookmarkStart w:id="41" w:name="_Toc404780392"/>
      <w:r w:rsidRPr="00C57E11">
        <w:t>Проектируемая территория свободна от застройки и инженерных коммуникацией.</w:t>
      </w:r>
    </w:p>
    <w:p w14:paraId="0E51F636" w14:textId="130D6738" w:rsidR="00221C4B" w:rsidRPr="00934AA6" w:rsidRDefault="00B72BE3" w:rsidP="00934AA6">
      <w:pPr>
        <w:ind w:firstLine="602"/>
        <w:rPr>
          <w:rFonts w:eastAsia="Times New Roman"/>
          <w:szCs w:val="24"/>
          <w:u w:val="single"/>
          <w:lang w:eastAsia="ru-RU"/>
        </w:rPr>
      </w:pPr>
      <w:r w:rsidRPr="00C57E11">
        <w:rPr>
          <w:szCs w:val="24"/>
        </w:rPr>
        <w:t xml:space="preserve">Проектом планировки территории </w:t>
      </w:r>
      <w:r w:rsidR="00221C4B" w:rsidRPr="00C57E11">
        <w:rPr>
          <w:szCs w:val="24"/>
        </w:rPr>
        <w:t xml:space="preserve">предусматривается </w:t>
      </w:r>
      <w:r w:rsidR="00934AA6" w:rsidRPr="00C57E11">
        <w:rPr>
          <w:szCs w:val="24"/>
        </w:rPr>
        <w:t xml:space="preserve">проектирование центральной канализации, согласно письму от </w:t>
      </w:r>
      <w:r w:rsidR="00EA1055">
        <w:rPr>
          <w:szCs w:val="24"/>
        </w:rPr>
        <w:t xml:space="preserve">Муниципального унитарного предприятия ЖКХ п. Советский </w:t>
      </w:r>
      <w:r w:rsidR="00EA1055" w:rsidRPr="00115E9F">
        <w:rPr>
          <w:szCs w:val="24"/>
        </w:rPr>
        <w:t>№ 1</w:t>
      </w:r>
      <w:r w:rsidR="00EA1055">
        <w:rPr>
          <w:szCs w:val="24"/>
        </w:rPr>
        <w:t>70</w:t>
      </w:r>
      <w:r w:rsidR="00EA1055" w:rsidRPr="00115E9F">
        <w:rPr>
          <w:szCs w:val="24"/>
        </w:rPr>
        <w:t xml:space="preserve"> от </w:t>
      </w:r>
      <w:r w:rsidR="00EA1055">
        <w:rPr>
          <w:szCs w:val="24"/>
        </w:rPr>
        <w:t>17</w:t>
      </w:r>
      <w:r w:rsidR="00EA1055" w:rsidRPr="00115E9F">
        <w:rPr>
          <w:szCs w:val="24"/>
        </w:rPr>
        <w:t>.0</w:t>
      </w:r>
      <w:r w:rsidR="00EA1055">
        <w:rPr>
          <w:szCs w:val="24"/>
        </w:rPr>
        <w:t>4</w:t>
      </w:r>
      <w:r w:rsidR="00EA1055" w:rsidRPr="00115E9F">
        <w:rPr>
          <w:szCs w:val="24"/>
        </w:rPr>
        <w:t>.202</w:t>
      </w:r>
      <w:r w:rsidR="00EA1055">
        <w:rPr>
          <w:szCs w:val="24"/>
        </w:rPr>
        <w:t>4</w:t>
      </w:r>
      <w:r w:rsidR="00EA1055" w:rsidRPr="00115E9F">
        <w:rPr>
          <w:szCs w:val="24"/>
        </w:rPr>
        <w:t>г</w:t>
      </w:r>
      <w:r w:rsidR="00EA1055">
        <w:rPr>
          <w:szCs w:val="24"/>
        </w:rPr>
        <w:t>.</w:t>
      </w:r>
    </w:p>
    <w:p w14:paraId="1B2D1214" w14:textId="3DCA6922" w:rsidR="00B72BE3" w:rsidRPr="00B8275F" w:rsidRDefault="00B72BE3" w:rsidP="00041B93">
      <w:pPr>
        <w:widowControl w:val="0"/>
        <w:tabs>
          <w:tab w:val="left" w:pos="10065"/>
        </w:tabs>
        <w:ind w:firstLine="567"/>
        <w:jc w:val="left"/>
        <w:rPr>
          <w:szCs w:val="24"/>
        </w:rPr>
      </w:pPr>
      <w:r w:rsidRPr="00B8275F">
        <w:rPr>
          <w:szCs w:val="24"/>
        </w:rPr>
        <w:t xml:space="preserve">Расчетные расходы бытовых стоков определены в соответствии с принятыми нормами водопотребления, с учетом общих коэффициентов неравномерности притока сточных вод. Расходы бытовых стоков от индивидуальной жилой застройки приведены в таблице </w:t>
      </w:r>
      <w:r w:rsidR="00EC3F87" w:rsidRPr="00B8275F">
        <w:rPr>
          <w:szCs w:val="24"/>
        </w:rPr>
        <w:t>5.</w:t>
      </w:r>
      <w:r w:rsidRPr="00B8275F">
        <w:rPr>
          <w:szCs w:val="24"/>
        </w:rPr>
        <w:t xml:space="preserve"> </w:t>
      </w:r>
    </w:p>
    <w:p w14:paraId="2B1B4104" w14:textId="77777777" w:rsidR="00B72BE3" w:rsidRPr="00B8275F" w:rsidRDefault="00B72BE3" w:rsidP="00041B93">
      <w:pPr>
        <w:widowControl w:val="0"/>
        <w:tabs>
          <w:tab w:val="left" w:pos="10065"/>
        </w:tabs>
        <w:ind w:firstLine="567"/>
        <w:jc w:val="left"/>
        <w:rPr>
          <w:bCs/>
          <w:szCs w:val="24"/>
        </w:rPr>
      </w:pPr>
      <w:r w:rsidRPr="00B8275F">
        <w:rPr>
          <w:bCs/>
          <w:szCs w:val="24"/>
        </w:rPr>
        <w:t>Расходы сточных вод равны расходам воды без учета поливочных расходов.</w:t>
      </w:r>
    </w:p>
    <w:p w14:paraId="7B4E42A5" w14:textId="043D8C0A" w:rsidR="007B3303" w:rsidRPr="00B8275F" w:rsidRDefault="00B72BE3" w:rsidP="00EA1055">
      <w:pPr>
        <w:widowControl w:val="0"/>
        <w:tabs>
          <w:tab w:val="left" w:pos="10065"/>
        </w:tabs>
        <w:ind w:firstLine="567"/>
        <w:jc w:val="left"/>
        <w:rPr>
          <w:bCs/>
          <w:szCs w:val="24"/>
        </w:rPr>
      </w:pPr>
      <w:r w:rsidRPr="00B8275F">
        <w:rPr>
          <w:bCs/>
          <w:szCs w:val="24"/>
        </w:rPr>
        <w:t>Расходы сточных вод определены из условия обеспечения существующих зданий полным инженерным оборудованием.</w:t>
      </w:r>
    </w:p>
    <w:p w14:paraId="5F7F17D2" w14:textId="72565FD7" w:rsidR="00B72BE3" w:rsidRPr="003F50F7" w:rsidRDefault="00B72BE3" w:rsidP="00041B93">
      <w:pPr>
        <w:ind w:firstLine="567"/>
        <w:contextualSpacing/>
        <w:mirrorIndents/>
        <w:rPr>
          <w:i/>
          <w:szCs w:val="24"/>
        </w:rPr>
      </w:pPr>
      <w:r w:rsidRPr="00B8275F">
        <w:rPr>
          <w:i/>
          <w:szCs w:val="24"/>
        </w:rPr>
        <w:t xml:space="preserve">Таблица </w:t>
      </w:r>
      <w:r w:rsidR="00D3516C">
        <w:rPr>
          <w:i/>
          <w:szCs w:val="24"/>
        </w:rPr>
        <w:t>3.3</w:t>
      </w:r>
      <w:r w:rsidR="00763A91">
        <w:rPr>
          <w:i/>
          <w:szCs w:val="24"/>
        </w:rPr>
        <w:t xml:space="preserve"> а</w:t>
      </w:r>
      <w:r w:rsidRPr="00B8275F">
        <w:rPr>
          <w:i/>
          <w:szCs w:val="24"/>
        </w:rPr>
        <w:t xml:space="preserve"> – Расчетные расходы водоотведения</w:t>
      </w:r>
    </w:p>
    <w:tbl>
      <w:tblPr>
        <w:tblStyle w:val="af5"/>
        <w:tblW w:w="959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857"/>
        <w:gridCol w:w="1179"/>
        <w:gridCol w:w="1010"/>
        <w:gridCol w:w="1594"/>
        <w:gridCol w:w="1951"/>
      </w:tblGrid>
      <w:tr w:rsidR="00B72BE3" w:rsidRPr="00E31696" w14:paraId="094F0087" w14:textId="77777777" w:rsidTr="00763A91">
        <w:trPr>
          <w:trHeight w:val="777"/>
          <w:jc w:val="center"/>
        </w:trPr>
        <w:tc>
          <w:tcPr>
            <w:tcW w:w="3857" w:type="dxa"/>
            <w:tcBorders>
              <w:top w:val="single" w:sz="12" w:space="0" w:color="auto"/>
              <w:bottom w:val="single" w:sz="4" w:space="0" w:color="auto"/>
            </w:tcBorders>
          </w:tcPr>
          <w:p w14:paraId="29C1B6DF" w14:textId="77777777" w:rsidR="00B72BE3" w:rsidRPr="00E31696" w:rsidRDefault="00B72BE3" w:rsidP="008D1F98">
            <w:pPr>
              <w:spacing w:line="240" w:lineRule="auto"/>
              <w:contextualSpacing/>
              <w:mirrorIndents/>
              <w:jc w:val="center"/>
              <w:rPr>
                <w:b/>
                <w:szCs w:val="24"/>
              </w:rPr>
            </w:pPr>
            <w:bookmarkStart w:id="42" w:name="_Hlk518639425"/>
            <w:r w:rsidRPr="00E31696">
              <w:rPr>
                <w:b/>
                <w:szCs w:val="24"/>
              </w:rPr>
              <w:t xml:space="preserve">Наименование </w:t>
            </w:r>
            <w:r w:rsidRPr="00E31696">
              <w:rPr>
                <w:b/>
                <w:szCs w:val="24"/>
              </w:rPr>
              <w:br/>
              <w:t>потребителя</w:t>
            </w:r>
          </w:p>
        </w:tc>
        <w:tc>
          <w:tcPr>
            <w:tcW w:w="1179" w:type="dxa"/>
            <w:tcBorders>
              <w:top w:val="single" w:sz="12" w:space="0" w:color="auto"/>
              <w:bottom w:val="single" w:sz="4" w:space="0" w:color="auto"/>
            </w:tcBorders>
          </w:tcPr>
          <w:p w14:paraId="07914BDA" w14:textId="77777777" w:rsidR="00B72BE3" w:rsidRPr="00E31696" w:rsidRDefault="00B72BE3" w:rsidP="00763A91">
            <w:pPr>
              <w:spacing w:line="240" w:lineRule="auto"/>
              <w:contextualSpacing/>
              <w:mirrorIndents/>
              <w:jc w:val="center"/>
              <w:rPr>
                <w:b/>
                <w:szCs w:val="24"/>
              </w:rPr>
            </w:pPr>
            <w:r w:rsidRPr="00E31696">
              <w:rPr>
                <w:b/>
                <w:szCs w:val="24"/>
              </w:rPr>
              <w:t>Ед. изм.</w:t>
            </w:r>
          </w:p>
        </w:tc>
        <w:tc>
          <w:tcPr>
            <w:tcW w:w="1010" w:type="dxa"/>
            <w:tcBorders>
              <w:top w:val="single" w:sz="12" w:space="0" w:color="auto"/>
              <w:bottom w:val="single" w:sz="4" w:space="0" w:color="auto"/>
            </w:tcBorders>
          </w:tcPr>
          <w:p w14:paraId="6C179E91" w14:textId="77777777" w:rsidR="00B72BE3" w:rsidRPr="00E31696" w:rsidRDefault="00B72BE3" w:rsidP="00763A91">
            <w:pPr>
              <w:spacing w:line="240" w:lineRule="auto"/>
              <w:contextualSpacing/>
              <w:mirrorIndents/>
              <w:jc w:val="center"/>
              <w:rPr>
                <w:b/>
                <w:szCs w:val="24"/>
              </w:rPr>
            </w:pPr>
            <w:r w:rsidRPr="00E31696">
              <w:rPr>
                <w:b/>
                <w:szCs w:val="24"/>
              </w:rPr>
              <w:t>Кол-во</w:t>
            </w:r>
          </w:p>
        </w:tc>
        <w:tc>
          <w:tcPr>
            <w:tcW w:w="1594" w:type="dxa"/>
            <w:tcBorders>
              <w:top w:val="single" w:sz="12" w:space="0" w:color="auto"/>
              <w:bottom w:val="single" w:sz="4" w:space="0" w:color="auto"/>
            </w:tcBorders>
          </w:tcPr>
          <w:p w14:paraId="612B1F9A" w14:textId="77777777" w:rsidR="00B72BE3" w:rsidRPr="00E31696" w:rsidRDefault="00B72BE3" w:rsidP="00763A91">
            <w:pPr>
              <w:spacing w:line="240" w:lineRule="auto"/>
              <w:contextualSpacing/>
              <w:mirrorIndents/>
              <w:jc w:val="center"/>
              <w:rPr>
                <w:b/>
                <w:szCs w:val="24"/>
              </w:rPr>
            </w:pPr>
            <w:r w:rsidRPr="00E31696">
              <w:rPr>
                <w:b/>
                <w:szCs w:val="24"/>
              </w:rPr>
              <w:t>Нормы водопотребления л/</w:t>
            </w:r>
            <w:proofErr w:type="spellStart"/>
            <w:r w:rsidRPr="00E31696">
              <w:rPr>
                <w:b/>
                <w:szCs w:val="24"/>
              </w:rPr>
              <w:t>сут</w:t>
            </w:r>
            <w:proofErr w:type="spellEnd"/>
          </w:p>
        </w:tc>
        <w:tc>
          <w:tcPr>
            <w:tcW w:w="1951" w:type="dxa"/>
            <w:tcBorders>
              <w:top w:val="single" w:sz="12" w:space="0" w:color="auto"/>
            </w:tcBorders>
          </w:tcPr>
          <w:p w14:paraId="37A32854" w14:textId="2BEB756B" w:rsidR="00B72BE3" w:rsidRPr="00E31696" w:rsidRDefault="00B72BE3" w:rsidP="00763A91">
            <w:pPr>
              <w:spacing w:line="240" w:lineRule="auto"/>
              <w:contextualSpacing/>
              <w:mirrorIndents/>
              <w:jc w:val="center"/>
              <w:rPr>
                <w:b/>
                <w:szCs w:val="24"/>
              </w:rPr>
            </w:pPr>
            <w:r w:rsidRPr="00E31696">
              <w:rPr>
                <w:b/>
                <w:szCs w:val="24"/>
              </w:rPr>
              <w:t>Максимальный расход воды</w:t>
            </w:r>
            <w:r w:rsidR="00763A91">
              <w:rPr>
                <w:b/>
                <w:szCs w:val="24"/>
              </w:rPr>
              <w:t>,</w:t>
            </w:r>
            <w:r w:rsidR="00B40DAF">
              <w:rPr>
                <w:b/>
                <w:szCs w:val="24"/>
              </w:rPr>
              <w:t xml:space="preserve"> </w:t>
            </w:r>
            <w:proofErr w:type="gramStart"/>
            <w:r w:rsidR="00763A91">
              <w:rPr>
                <w:b/>
                <w:szCs w:val="24"/>
              </w:rPr>
              <w:t>т</w:t>
            </w:r>
            <w:r w:rsidR="00DF0C77">
              <w:rPr>
                <w:b/>
                <w:szCs w:val="24"/>
              </w:rPr>
              <w:t>.</w:t>
            </w:r>
            <w:r w:rsidRPr="00E31696">
              <w:rPr>
                <w:b/>
                <w:szCs w:val="24"/>
              </w:rPr>
              <w:t>м</w:t>
            </w:r>
            <w:proofErr w:type="gramEnd"/>
            <w:r w:rsidRPr="00E31696">
              <w:rPr>
                <w:b/>
                <w:szCs w:val="24"/>
              </w:rPr>
              <w:t>3/</w:t>
            </w:r>
            <w:proofErr w:type="spellStart"/>
            <w:r w:rsidRPr="00E31696">
              <w:rPr>
                <w:b/>
                <w:szCs w:val="24"/>
              </w:rPr>
              <w:t>сут</w:t>
            </w:r>
            <w:proofErr w:type="spellEnd"/>
          </w:p>
        </w:tc>
      </w:tr>
      <w:tr w:rsidR="00B72BE3" w:rsidRPr="00E31696" w14:paraId="1FB673DC" w14:textId="77777777" w:rsidTr="00763A91">
        <w:trPr>
          <w:trHeight w:val="525"/>
          <w:jc w:val="center"/>
        </w:trPr>
        <w:tc>
          <w:tcPr>
            <w:tcW w:w="3857" w:type="dxa"/>
            <w:tcBorders>
              <w:top w:val="single" w:sz="12" w:space="0" w:color="auto"/>
            </w:tcBorders>
          </w:tcPr>
          <w:p w14:paraId="36D3DEA3" w14:textId="77777777" w:rsidR="00B72BE3" w:rsidRPr="00E31696" w:rsidRDefault="00B72BE3" w:rsidP="008D1F98">
            <w:pPr>
              <w:spacing w:line="240" w:lineRule="auto"/>
              <w:contextualSpacing/>
              <w:mirrorIndents/>
              <w:rPr>
                <w:szCs w:val="24"/>
              </w:rPr>
            </w:pPr>
            <w:r w:rsidRPr="00E31696">
              <w:rPr>
                <w:szCs w:val="24"/>
              </w:rPr>
              <w:t>Индивидуальная жилая застройка</w:t>
            </w:r>
          </w:p>
        </w:tc>
        <w:tc>
          <w:tcPr>
            <w:tcW w:w="1179" w:type="dxa"/>
            <w:tcBorders>
              <w:top w:val="single" w:sz="12" w:space="0" w:color="auto"/>
            </w:tcBorders>
          </w:tcPr>
          <w:p w14:paraId="7910D167" w14:textId="77777777" w:rsidR="00B72BE3" w:rsidRPr="00E31696" w:rsidRDefault="00B72BE3" w:rsidP="008D1F98">
            <w:pPr>
              <w:spacing w:line="240" w:lineRule="auto"/>
              <w:contextualSpacing/>
              <w:mirrorIndents/>
              <w:rPr>
                <w:szCs w:val="24"/>
              </w:rPr>
            </w:pPr>
            <w:r w:rsidRPr="00E31696">
              <w:rPr>
                <w:szCs w:val="24"/>
              </w:rPr>
              <w:t>Чел.</w:t>
            </w:r>
          </w:p>
        </w:tc>
        <w:tc>
          <w:tcPr>
            <w:tcW w:w="1010" w:type="dxa"/>
            <w:tcBorders>
              <w:top w:val="single" w:sz="12" w:space="0" w:color="auto"/>
            </w:tcBorders>
          </w:tcPr>
          <w:p w14:paraId="153E537B" w14:textId="49DBC55C" w:rsidR="00B72BE3" w:rsidRPr="00E31696" w:rsidRDefault="002B4E58" w:rsidP="008D1F98">
            <w:pPr>
              <w:spacing w:line="240" w:lineRule="auto"/>
              <w:contextualSpacing/>
              <w:mirrorIndents/>
              <w:rPr>
                <w:szCs w:val="24"/>
              </w:rPr>
            </w:pPr>
            <w:r>
              <w:rPr>
                <w:szCs w:val="24"/>
              </w:rPr>
              <w:t>141</w:t>
            </w:r>
          </w:p>
        </w:tc>
        <w:tc>
          <w:tcPr>
            <w:tcW w:w="1594" w:type="dxa"/>
            <w:tcBorders>
              <w:top w:val="single" w:sz="12" w:space="0" w:color="auto"/>
            </w:tcBorders>
          </w:tcPr>
          <w:p w14:paraId="1315614A" w14:textId="3BD87C91" w:rsidR="00B72BE3" w:rsidRPr="00E31696" w:rsidRDefault="00B72BE3" w:rsidP="008D1F98">
            <w:pPr>
              <w:spacing w:line="240" w:lineRule="auto"/>
              <w:contextualSpacing/>
              <w:mirrorIndents/>
              <w:rPr>
                <w:szCs w:val="24"/>
              </w:rPr>
            </w:pPr>
            <w:r w:rsidRPr="00E31696">
              <w:rPr>
                <w:szCs w:val="24"/>
              </w:rPr>
              <w:t>1</w:t>
            </w:r>
            <w:r w:rsidR="002B4E58">
              <w:rPr>
                <w:szCs w:val="24"/>
              </w:rPr>
              <w:t>6</w:t>
            </w:r>
            <w:r w:rsidRPr="00E31696">
              <w:rPr>
                <w:szCs w:val="24"/>
              </w:rPr>
              <w:t>0</w:t>
            </w:r>
          </w:p>
        </w:tc>
        <w:tc>
          <w:tcPr>
            <w:tcW w:w="1951" w:type="dxa"/>
            <w:tcBorders>
              <w:top w:val="single" w:sz="12" w:space="0" w:color="auto"/>
            </w:tcBorders>
          </w:tcPr>
          <w:p w14:paraId="364211ED" w14:textId="5CC248F7" w:rsidR="00B72BE3" w:rsidRPr="00E31696" w:rsidRDefault="002B4E58" w:rsidP="008D1F98">
            <w:pPr>
              <w:spacing w:line="240" w:lineRule="auto"/>
              <w:contextualSpacing/>
              <w:mirrorIndents/>
              <w:rPr>
                <w:szCs w:val="24"/>
              </w:rPr>
            </w:pPr>
            <w:r>
              <w:rPr>
                <w:szCs w:val="24"/>
              </w:rPr>
              <w:t>3</w:t>
            </w:r>
            <w:r w:rsidR="005F4977">
              <w:rPr>
                <w:szCs w:val="24"/>
              </w:rPr>
              <w:t>3,1</w:t>
            </w:r>
          </w:p>
        </w:tc>
      </w:tr>
      <w:tr w:rsidR="00B72BE3" w:rsidRPr="00E31696" w14:paraId="6F426A1C" w14:textId="77777777" w:rsidTr="00763A91">
        <w:trPr>
          <w:trHeight w:val="254"/>
          <w:jc w:val="center"/>
        </w:trPr>
        <w:tc>
          <w:tcPr>
            <w:tcW w:w="3857" w:type="dxa"/>
          </w:tcPr>
          <w:p w14:paraId="358792B1" w14:textId="77777777" w:rsidR="00B72BE3" w:rsidRPr="00E31696" w:rsidRDefault="00B72BE3" w:rsidP="008D1F98">
            <w:pPr>
              <w:spacing w:line="240" w:lineRule="auto"/>
              <w:contextualSpacing/>
              <w:mirrorIndents/>
              <w:rPr>
                <w:szCs w:val="24"/>
              </w:rPr>
            </w:pPr>
            <w:r w:rsidRPr="00E31696">
              <w:rPr>
                <w:szCs w:val="24"/>
              </w:rPr>
              <w:t>Неучтённые расходы 10%</w:t>
            </w:r>
          </w:p>
        </w:tc>
        <w:tc>
          <w:tcPr>
            <w:tcW w:w="1179" w:type="dxa"/>
          </w:tcPr>
          <w:p w14:paraId="2D136CFD" w14:textId="77777777" w:rsidR="00B72BE3" w:rsidRPr="00E31696" w:rsidRDefault="00B72BE3" w:rsidP="008D1F98">
            <w:pPr>
              <w:spacing w:line="240" w:lineRule="auto"/>
              <w:contextualSpacing/>
              <w:mirrorIndents/>
              <w:rPr>
                <w:szCs w:val="24"/>
              </w:rPr>
            </w:pPr>
            <w:r w:rsidRPr="00E31696">
              <w:rPr>
                <w:szCs w:val="24"/>
              </w:rPr>
              <w:t>-</w:t>
            </w:r>
          </w:p>
        </w:tc>
        <w:tc>
          <w:tcPr>
            <w:tcW w:w="1010" w:type="dxa"/>
          </w:tcPr>
          <w:p w14:paraId="5D48F3D6" w14:textId="77777777" w:rsidR="00B72BE3" w:rsidRPr="00E31696" w:rsidRDefault="00B72BE3" w:rsidP="008D1F98">
            <w:pPr>
              <w:spacing w:line="240" w:lineRule="auto"/>
              <w:contextualSpacing/>
              <w:mirrorIndents/>
              <w:rPr>
                <w:szCs w:val="24"/>
              </w:rPr>
            </w:pPr>
            <w:r w:rsidRPr="00E31696">
              <w:rPr>
                <w:szCs w:val="24"/>
              </w:rPr>
              <w:t>-</w:t>
            </w:r>
          </w:p>
        </w:tc>
        <w:tc>
          <w:tcPr>
            <w:tcW w:w="1594" w:type="dxa"/>
          </w:tcPr>
          <w:p w14:paraId="52BF2EFC" w14:textId="77777777" w:rsidR="00B72BE3" w:rsidRPr="00E31696" w:rsidRDefault="00B72BE3" w:rsidP="008D1F98">
            <w:pPr>
              <w:spacing w:line="240" w:lineRule="auto"/>
              <w:contextualSpacing/>
              <w:mirrorIndents/>
              <w:rPr>
                <w:szCs w:val="24"/>
              </w:rPr>
            </w:pPr>
            <w:r w:rsidRPr="00E31696">
              <w:rPr>
                <w:szCs w:val="24"/>
              </w:rPr>
              <w:t>-</w:t>
            </w:r>
          </w:p>
        </w:tc>
        <w:tc>
          <w:tcPr>
            <w:tcW w:w="1951" w:type="dxa"/>
          </w:tcPr>
          <w:p w14:paraId="0B7A5603" w14:textId="318A2791" w:rsidR="00B72BE3" w:rsidRPr="00E31696" w:rsidRDefault="002B4E58" w:rsidP="008D1F98">
            <w:pPr>
              <w:spacing w:line="240" w:lineRule="auto"/>
              <w:contextualSpacing/>
              <w:mirrorIndents/>
              <w:rPr>
                <w:szCs w:val="24"/>
              </w:rPr>
            </w:pPr>
            <w:r>
              <w:rPr>
                <w:szCs w:val="24"/>
              </w:rPr>
              <w:t>3,11</w:t>
            </w:r>
          </w:p>
        </w:tc>
      </w:tr>
      <w:tr w:rsidR="00B72BE3" w:rsidRPr="003F50F7" w14:paraId="36E6099E" w14:textId="77777777" w:rsidTr="00763A91">
        <w:trPr>
          <w:trHeight w:val="254"/>
          <w:jc w:val="center"/>
        </w:trPr>
        <w:tc>
          <w:tcPr>
            <w:tcW w:w="3857" w:type="dxa"/>
          </w:tcPr>
          <w:p w14:paraId="61ED96C7" w14:textId="77777777" w:rsidR="00B72BE3" w:rsidRPr="00E31696" w:rsidRDefault="00B72BE3" w:rsidP="008D1F98">
            <w:pPr>
              <w:spacing w:line="240" w:lineRule="auto"/>
              <w:contextualSpacing/>
              <w:mirrorIndents/>
              <w:jc w:val="center"/>
              <w:rPr>
                <w:b/>
                <w:szCs w:val="24"/>
              </w:rPr>
            </w:pPr>
            <w:r w:rsidRPr="00E31696">
              <w:rPr>
                <w:b/>
                <w:szCs w:val="24"/>
              </w:rPr>
              <w:lastRenderedPageBreak/>
              <w:t>ИТОГО</w:t>
            </w:r>
          </w:p>
        </w:tc>
        <w:tc>
          <w:tcPr>
            <w:tcW w:w="1179" w:type="dxa"/>
          </w:tcPr>
          <w:p w14:paraId="72BE2BA1" w14:textId="77777777" w:rsidR="00B72BE3" w:rsidRPr="00E31696" w:rsidRDefault="00B72BE3" w:rsidP="008D1F98">
            <w:pPr>
              <w:spacing w:line="240" w:lineRule="auto"/>
              <w:contextualSpacing/>
              <w:mirrorIndents/>
              <w:rPr>
                <w:szCs w:val="24"/>
              </w:rPr>
            </w:pPr>
          </w:p>
        </w:tc>
        <w:tc>
          <w:tcPr>
            <w:tcW w:w="1010" w:type="dxa"/>
          </w:tcPr>
          <w:p w14:paraId="049CA971" w14:textId="77777777" w:rsidR="00B72BE3" w:rsidRPr="00E31696" w:rsidRDefault="00B72BE3" w:rsidP="008D1F98">
            <w:pPr>
              <w:spacing w:line="240" w:lineRule="auto"/>
              <w:contextualSpacing/>
              <w:mirrorIndents/>
              <w:rPr>
                <w:szCs w:val="24"/>
              </w:rPr>
            </w:pPr>
          </w:p>
        </w:tc>
        <w:tc>
          <w:tcPr>
            <w:tcW w:w="1594" w:type="dxa"/>
          </w:tcPr>
          <w:p w14:paraId="091D0189" w14:textId="77777777" w:rsidR="00B72BE3" w:rsidRPr="00E31696" w:rsidRDefault="00B72BE3" w:rsidP="008D1F98">
            <w:pPr>
              <w:spacing w:line="240" w:lineRule="auto"/>
              <w:contextualSpacing/>
              <w:mirrorIndents/>
              <w:rPr>
                <w:szCs w:val="24"/>
              </w:rPr>
            </w:pPr>
          </w:p>
        </w:tc>
        <w:tc>
          <w:tcPr>
            <w:tcW w:w="1951" w:type="dxa"/>
          </w:tcPr>
          <w:p w14:paraId="38D0A210" w14:textId="6047721F" w:rsidR="00B72BE3" w:rsidRPr="00ED38B1" w:rsidRDefault="002B4E58" w:rsidP="008D1F98">
            <w:pPr>
              <w:spacing w:line="240" w:lineRule="auto"/>
              <w:contextualSpacing/>
              <w:mirrorIndents/>
              <w:rPr>
                <w:b/>
                <w:szCs w:val="24"/>
              </w:rPr>
            </w:pPr>
            <w:r>
              <w:rPr>
                <w:b/>
                <w:szCs w:val="24"/>
              </w:rPr>
              <w:t>3</w:t>
            </w:r>
            <w:r w:rsidR="005F4977">
              <w:rPr>
                <w:b/>
                <w:szCs w:val="24"/>
              </w:rPr>
              <w:t>6</w:t>
            </w:r>
            <w:r>
              <w:rPr>
                <w:b/>
                <w:szCs w:val="24"/>
              </w:rPr>
              <w:t>,21</w:t>
            </w:r>
            <w:r w:rsidR="00D3516C">
              <w:rPr>
                <w:b/>
                <w:szCs w:val="24"/>
              </w:rPr>
              <w:t>*</w:t>
            </w:r>
          </w:p>
        </w:tc>
      </w:tr>
    </w:tbl>
    <w:bookmarkEnd w:id="42"/>
    <w:p w14:paraId="2A19B988" w14:textId="36654D6E" w:rsidR="00D3516C" w:rsidRPr="00D3516C" w:rsidRDefault="00D3516C" w:rsidP="00D3516C">
      <w:pPr>
        <w:tabs>
          <w:tab w:val="left" w:pos="11340"/>
        </w:tabs>
        <w:suppressAutoHyphens/>
        <w:spacing w:before="200"/>
        <w:ind w:right="-98" w:firstLine="284"/>
        <w:contextualSpacing/>
        <w:rPr>
          <w:rFonts w:eastAsia="Times New Roman"/>
          <w:sz w:val="18"/>
          <w:szCs w:val="18"/>
          <w:lang w:eastAsia="ru-RU"/>
        </w:rPr>
      </w:pPr>
      <w:r w:rsidRPr="00D3516C">
        <w:rPr>
          <w:rFonts w:eastAsia="Times New Roman"/>
          <w:sz w:val="18"/>
          <w:szCs w:val="18"/>
          <w:lang w:eastAsia="ru-RU"/>
        </w:rPr>
        <w:t>*Примечание – Данные расчеты должны быть уточнены на стадии разработки рабочей документации</w:t>
      </w:r>
    </w:p>
    <w:bookmarkEnd w:id="40"/>
    <w:p w14:paraId="320BC904" w14:textId="77777777" w:rsidR="00B72BE3" w:rsidRPr="003F50F7" w:rsidRDefault="00B72BE3" w:rsidP="00B72BE3">
      <w:pPr>
        <w:ind w:firstLine="709"/>
        <w:rPr>
          <w:rStyle w:val="30"/>
        </w:rPr>
      </w:pPr>
    </w:p>
    <w:p w14:paraId="7C3E6AA1" w14:textId="44041CBD" w:rsidR="0000693C" w:rsidRPr="003F50F7" w:rsidRDefault="0000693C" w:rsidP="00196A38">
      <w:pPr>
        <w:pStyle w:val="3"/>
        <w:rPr>
          <w:rStyle w:val="30"/>
          <w:b/>
          <w:i/>
        </w:rPr>
      </w:pPr>
      <w:bookmarkStart w:id="43" w:name="_Toc146544706"/>
      <w:r w:rsidRPr="003F50F7">
        <w:rPr>
          <w:rStyle w:val="30"/>
          <w:b/>
          <w:i/>
        </w:rPr>
        <w:t>3.3</w:t>
      </w:r>
      <w:r w:rsidR="00426E9A">
        <w:rPr>
          <w:rStyle w:val="30"/>
          <w:b/>
          <w:i/>
        </w:rPr>
        <w:t>.3</w:t>
      </w:r>
      <w:r w:rsidRPr="003F50F7">
        <w:rPr>
          <w:rStyle w:val="30"/>
          <w:b/>
          <w:i/>
        </w:rPr>
        <w:t xml:space="preserve"> Противопожарное водоснабжение</w:t>
      </w:r>
      <w:bookmarkEnd w:id="41"/>
      <w:bookmarkEnd w:id="43"/>
    </w:p>
    <w:p w14:paraId="768EDE3C" w14:textId="77777777" w:rsidR="00E93F58" w:rsidRDefault="00BA5184" w:rsidP="00E93F58">
      <w:pPr>
        <w:ind w:right="-141" w:firstLine="709"/>
        <w:rPr>
          <w:szCs w:val="24"/>
        </w:rPr>
      </w:pPr>
      <w:bookmarkStart w:id="44" w:name="_Toc146544707"/>
      <w:r w:rsidRPr="00E93F58">
        <w:rPr>
          <w:szCs w:val="24"/>
        </w:rPr>
        <w:t>В соответствии с СП 8.13130.2009, источником наружного противопожарного</w:t>
      </w:r>
      <w:r w:rsidR="00E93F58">
        <w:rPr>
          <w:szCs w:val="24"/>
        </w:rPr>
        <w:t xml:space="preserve"> </w:t>
      </w:r>
      <w:r w:rsidRPr="00E93F58">
        <w:rPr>
          <w:szCs w:val="24"/>
        </w:rPr>
        <w:t>водоснабжения являются естественные или искусственные водные объекты, используемые для</w:t>
      </w:r>
      <w:r w:rsidR="00E93F58">
        <w:rPr>
          <w:szCs w:val="24"/>
        </w:rPr>
        <w:t xml:space="preserve"> </w:t>
      </w:r>
      <w:r w:rsidRPr="00E93F58">
        <w:rPr>
          <w:szCs w:val="24"/>
        </w:rPr>
        <w:t>целей пожаротушения. Пожарный резервуар является искусственным источником</w:t>
      </w:r>
      <w:r w:rsidR="00E93F58">
        <w:rPr>
          <w:szCs w:val="24"/>
        </w:rPr>
        <w:t xml:space="preserve"> </w:t>
      </w:r>
      <w:r w:rsidRPr="00E93F58">
        <w:rPr>
          <w:szCs w:val="24"/>
        </w:rPr>
        <w:t xml:space="preserve">пожаротушения. </w:t>
      </w:r>
    </w:p>
    <w:p w14:paraId="5D45E98B" w14:textId="77777777" w:rsidR="00E93F58" w:rsidRDefault="00BA5184" w:rsidP="00E93F58">
      <w:pPr>
        <w:ind w:right="-141" w:firstLine="709"/>
        <w:rPr>
          <w:szCs w:val="24"/>
        </w:rPr>
      </w:pPr>
      <w:r w:rsidRPr="00E93F58">
        <w:rPr>
          <w:szCs w:val="24"/>
        </w:rPr>
        <w:t>Наружное пожаротушение будет осуществляться из 2 подземных пожарных</w:t>
      </w:r>
      <w:r w:rsidR="00E93F58">
        <w:rPr>
          <w:szCs w:val="24"/>
        </w:rPr>
        <w:t xml:space="preserve"> </w:t>
      </w:r>
      <w:r w:rsidRPr="00E93F58">
        <w:rPr>
          <w:szCs w:val="24"/>
        </w:rPr>
        <w:t>резервуаров, радиус обслуживания которых не превышает 200м</w:t>
      </w:r>
      <w:r w:rsidR="00E93F58">
        <w:rPr>
          <w:szCs w:val="24"/>
        </w:rPr>
        <w:t>.</w:t>
      </w:r>
    </w:p>
    <w:p w14:paraId="5D79160D" w14:textId="16EF9167" w:rsidR="00BA5184" w:rsidRPr="00E93F58" w:rsidRDefault="00BA5184" w:rsidP="00E93F58">
      <w:pPr>
        <w:ind w:right="-141" w:firstLine="709"/>
        <w:rPr>
          <w:szCs w:val="24"/>
        </w:rPr>
      </w:pPr>
      <w:r w:rsidRPr="00E93F58">
        <w:rPr>
          <w:szCs w:val="24"/>
        </w:rPr>
        <w:t>Расстояние от пожарных резервуаров или водоемов до зданий I и II степени</w:t>
      </w:r>
      <w:r w:rsidR="00E93F58">
        <w:rPr>
          <w:szCs w:val="24"/>
        </w:rPr>
        <w:t xml:space="preserve"> </w:t>
      </w:r>
      <w:r w:rsidRPr="00E93F58">
        <w:rPr>
          <w:szCs w:val="24"/>
        </w:rPr>
        <w:t>огнестойкости - не менее 10 метров. Пожарный резервуар необходим для обеспечения</w:t>
      </w:r>
      <w:r w:rsidR="00E93F58">
        <w:rPr>
          <w:szCs w:val="24"/>
        </w:rPr>
        <w:t xml:space="preserve"> </w:t>
      </w:r>
      <w:r w:rsidRPr="00E93F58">
        <w:rPr>
          <w:szCs w:val="24"/>
        </w:rPr>
        <w:t>одновременного тушения одного внутреннего и одного внешнего пожаров на протяжении 10</w:t>
      </w:r>
      <w:r w:rsidR="00E93F58">
        <w:rPr>
          <w:szCs w:val="24"/>
        </w:rPr>
        <w:t xml:space="preserve"> </w:t>
      </w:r>
      <w:r w:rsidRPr="00E93F58">
        <w:rPr>
          <w:szCs w:val="24"/>
        </w:rPr>
        <w:t xml:space="preserve">минут непрерывной работы </w:t>
      </w:r>
      <w:proofErr w:type="spellStart"/>
      <w:r w:rsidRPr="00E93F58">
        <w:rPr>
          <w:szCs w:val="24"/>
        </w:rPr>
        <w:t>водоподающих</w:t>
      </w:r>
      <w:proofErr w:type="spellEnd"/>
      <w:r w:rsidRPr="00E93F58">
        <w:rPr>
          <w:szCs w:val="24"/>
        </w:rPr>
        <w:t xml:space="preserve"> устройств не более 10л/с. он подходит для поселений</w:t>
      </w:r>
      <w:r w:rsidR="00E93F58">
        <w:rPr>
          <w:szCs w:val="24"/>
        </w:rPr>
        <w:t xml:space="preserve"> </w:t>
      </w:r>
      <w:r w:rsidRPr="00E93F58">
        <w:rPr>
          <w:szCs w:val="24"/>
        </w:rPr>
        <w:t>с числом жителей меньше 5 тыс</w:t>
      </w:r>
      <w:r w:rsidR="00E93F58">
        <w:rPr>
          <w:szCs w:val="24"/>
        </w:rPr>
        <w:t>.</w:t>
      </w:r>
      <w:r w:rsidRPr="00E93F58">
        <w:rPr>
          <w:szCs w:val="24"/>
        </w:rPr>
        <w:t xml:space="preserve"> чел. Расход воды на наружное пожаротушение в соответствии с</w:t>
      </w:r>
      <w:r w:rsidR="00E93F58">
        <w:rPr>
          <w:szCs w:val="24"/>
        </w:rPr>
        <w:t xml:space="preserve"> </w:t>
      </w:r>
      <w:r w:rsidRPr="00E93F58">
        <w:rPr>
          <w:szCs w:val="24"/>
        </w:rPr>
        <w:t>табл</w:t>
      </w:r>
      <w:r w:rsidR="00E93F58">
        <w:rPr>
          <w:szCs w:val="24"/>
        </w:rPr>
        <w:t>.</w:t>
      </w:r>
      <w:r w:rsidRPr="00E93F58">
        <w:rPr>
          <w:szCs w:val="24"/>
        </w:rPr>
        <w:t xml:space="preserve"> 1 СП 8.13130.2009 составляет 5л/с (18м3/ч). Емкость пожарного резервуара должна</w:t>
      </w:r>
      <w:r w:rsidR="00E93F58">
        <w:rPr>
          <w:szCs w:val="24"/>
        </w:rPr>
        <w:t xml:space="preserve"> </w:t>
      </w:r>
      <w:r w:rsidRPr="00E93F58">
        <w:rPr>
          <w:szCs w:val="24"/>
        </w:rPr>
        <w:t>обеспечивать расход воды на наружное пожаротушение в течение 3 часов. Таким образом,</w:t>
      </w:r>
      <w:r w:rsidR="00E93F58">
        <w:rPr>
          <w:szCs w:val="24"/>
        </w:rPr>
        <w:t xml:space="preserve"> </w:t>
      </w:r>
      <w:r w:rsidRPr="00E93F58">
        <w:rPr>
          <w:szCs w:val="24"/>
        </w:rPr>
        <w:t>емкость одного пожарного резервуара должна составить не менее 54 м3.</w:t>
      </w:r>
    </w:p>
    <w:p w14:paraId="302043A3" w14:textId="6E111970" w:rsidR="00A448D8" w:rsidRPr="003F50F7" w:rsidRDefault="002E655B" w:rsidP="00BA5184">
      <w:pPr>
        <w:pStyle w:val="3"/>
        <w:spacing w:before="300"/>
        <w:contextualSpacing/>
        <w:mirrorIndents/>
      </w:pPr>
      <w:r w:rsidRPr="003F50F7">
        <w:t>3.3</w:t>
      </w:r>
      <w:r w:rsidR="00634B72" w:rsidRPr="003F50F7">
        <w:t>.4 Дождевая канализация</w:t>
      </w:r>
      <w:bookmarkEnd w:id="44"/>
    </w:p>
    <w:p w14:paraId="60CF9596" w14:textId="77777777" w:rsidR="00634B72" w:rsidRPr="003F50F7" w:rsidRDefault="00634B72" w:rsidP="00BF12BD">
      <w:pPr>
        <w:ind w:right="-141" w:firstLine="709"/>
        <w:rPr>
          <w:szCs w:val="24"/>
        </w:rPr>
      </w:pPr>
      <w:r w:rsidRPr="003F50F7">
        <w:rPr>
          <w:szCs w:val="24"/>
        </w:rPr>
        <w:t>В на</w:t>
      </w:r>
      <w:r w:rsidR="007A4E32" w:rsidRPr="003F50F7">
        <w:rPr>
          <w:szCs w:val="24"/>
        </w:rPr>
        <w:t>стоящее время сетей</w:t>
      </w:r>
      <w:r w:rsidRPr="003F50F7">
        <w:rPr>
          <w:szCs w:val="24"/>
        </w:rPr>
        <w:t xml:space="preserve"> дождевой канализации на проектируемой территории нет.</w:t>
      </w:r>
    </w:p>
    <w:p w14:paraId="16AA8AE0" w14:textId="77777777" w:rsidR="00634B72" w:rsidRPr="003F50F7" w:rsidRDefault="00634B72" w:rsidP="00134306">
      <w:pPr>
        <w:ind w:firstLine="709"/>
        <w:rPr>
          <w:szCs w:val="24"/>
        </w:rPr>
      </w:pPr>
      <w:r w:rsidRPr="003F50F7">
        <w:rPr>
          <w:szCs w:val="24"/>
        </w:rPr>
        <w:t>Проектом предлагается отводить поверхностный сток с территории открытым способом – по лоткам проезжей части улиц через водопропускные сооружения на рельеф. С целью снижения загрязненности поверхностного стока проектом предлагается ряд организационно-технических мероприятий:</w:t>
      </w:r>
    </w:p>
    <w:p w14:paraId="279E7A69" w14:textId="77777777" w:rsidR="00634B72" w:rsidRPr="003F50F7" w:rsidRDefault="00634B72" w:rsidP="00BF12BD">
      <w:pPr>
        <w:ind w:right="-141" w:firstLine="709"/>
        <w:rPr>
          <w:szCs w:val="24"/>
        </w:rPr>
      </w:pPr>
      <w:r w:rsidRPr="003F50F7">
        <w:rPr>
          <w:szCs w:val="24"/>
        </w:rPr>
        <w:t>-</w:t>
      </w:r>
      <w:r w:rsidRPr="003F50F7">
        <w:rPr>
          <w:szCs w:val="24"/>
        </w:rPr>
        <w:tab/>
        <w:t>организация регулярной уборки территории;</w:t>
      </w:r>
    </w:p>
    <w:p w14:paraId="05CAC91E" w14:textId="77777777" w:rsidR="00634B72" w:rsidRPr="003F50F7" w:rsidRDefault="00634B72" w:rsidP="00BF12BD">
      <w:pPr>
        <w:ind w:right="-141" w:firstLine="709"/>
        <w:rPr>
          <w:szCs w:val="24"/>
        </w:rPr>
      </w:pPr>
      <w:r w:rsidRPr="003F50F7">
        <w:rPr>
          <w:szCs w:val="24"/>
        </w:rPr>
        <w:t>-</w:t>
      </w:r>
      <w:r w:rsidRPr="003F50F7">
        <w:rPr>
          <w:szCs w:val="24"/>
        </w:rPr>
        <w:tab/>
        <w:t>проведение своевременного ремонта дорожных покрытий;</w:t>
      </w:r>
    </w:p>
    <w:p w14:paraId="4F923580" w14:textId="77777777" w:rsidR="00634B72" w:rsidRPr="003F50F7" w:rsidRDefault="00634B72" w:rsidP="00BF12BD">
      <w:pPr>
        <w:ind w:right="-141" w:firstLine="709"/>
        <w:rPr>
          <w:szCs w:val="24"/>
        </w:rPr>
      </w:pPr>
      <w:r w:rsidRPr="003F50F7">
        <w:rPr>
          <w:szCs w:val="24"/>
        </w:rPr>
        <w:t>-</w:t>
      </w:r>
      <w:r w:rsidRPr="003F50F7">
        <w:rPr>
          <w:szCs w:val="24"/>
        </w:rPr>
        <w:tab/>
        <w:t>ограждение зон озеленения бордюрами, исключающими смыв грунта во время ливневых дождей на дорожные покрытия.</w:t>
      </w:r>
    </w:p>
    <w:p w14:paraId="371B52C8" w14:textId="77777777" w:rsidR="00B76484" w:rsidRPr="003F50F7" w:rsidRDefault="002E655B" w:rsidP="000F08F5">
      <w:pPr>
        <w:pStyle w:val="3"/>
        <w:contextualSpacing/>
        <w:mirrorIndents/>
      </w:pPr>
      <w:bookmarkStart w:id="45" w:name="_Toc146544708"/>
      <w:r w:rsidRPr="003F50F7">
        <w:t>3.3</w:t>
      </w:r>
      <w:r w:rsidR="00634B72" w:rsidRPr="003F50F7">
        <w:t>.5</w:t>
      </w:r>
      <w:r w:rsidR="00B76484" w:rsidRPr="003F50F7">
        <w:t xml:space="preserve"> Т</w:t>
      </w:r>
      <w:r w:rsidR="00634B72" w:rsidRPr="003F50F7">
        <w:t>еплоснабжение</w:t>
      </w:r>
      <w:bookmarkEnd w:id="45"/>
    </w:p>
    <w:p w14:paraId="59A7305E" w14:textId="70DBE241" w:rsidR="00634B72" w:rsidRDefault="00634B72" w:rsidP="004B1034">
      <w:pPr>
        <w:ind w:firstLine="709"/>
        <w:contextualSpacing/>
        <w:rPr>
          <w:rFonts w:eastAsia="Times New Roman"/>
          <w:szCs w:val="24"/>
          <w:lang w:eastAsia="ru-RU"/>
        </w:rPr>
      </w:pPr>
      <w:bookmarkStart w:id="46" w:name="_Hlk142646315"/>
      <w:r w:rsidRPr="00B8275F">
        <w:rPr>
          <w:rFonts w:eastAsia="Times New Roman"/>
          <w:szCs w:val="24"/>
          <w:lang w:eastAsia="ru-RU"/>
        </w:rPr>
        <w:t xml:space="preserve">Теплоснабжение проектируемой </w:t>
      </w:r>
      <w:r w:rsidR="002D3124" w:rsidRPr="00B8275F">
        <w:rPr>
          <w:rFonts w:eastAsia="Times New Roman"/>
          <w:szCs w:val="24"/>
          <w:lang w:eastAsia="ru-RU"/>
        </w:rPr>
        <w:t>жилой</w:t>
      </w:r>
      <w:r w:rsidR="006967FD" w:rsidRPr="00B8275F">
        <w:rPr>
          <w:rFonts w:eastAsia="Times New Roman"/>
          <w:szCs w:val="24"/>
          <w:lang w:eastAsia="ru-RU"/>
        </w:rPr>
        <w:t xml:space="preserve"> </w:t>
      </w:r>
      <w:r w:rsidRPr="00B8275F">
        <w:rPr>
          <w:rFonts w:eastAsia="Times New Roman"/>
          <w:szCs w:val="24"/>
          <w:lang w:eastAsia="ru-RU"/>
        </w:rPr>
        <w:t xml:space="preserve">застройки будет осуществляться от индивидуальных </w:t>
      </w:r>
      <w:r w:rsidR="007A4E32" w:rsidRPr="00B8275F">
        <w:rPr>
          <w:rFonts w:eastAsia="Times New Roman"/>
          <w:szCs w:val="24"/>
          <w:lang w:eastAsia="ru-RU"/>
        </w:rPr>
        <w:t>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D50E8B" w:rsidRPr="00B8275F">
        <w:rPr>
          <w:rFonts w:eastAsia="Times New Roman"/>
          <w:szCs w:val="24"/>
          <w:lang w:eastAsia="ru-RU"/>
        </w:rPr>
        <w:t>итало</w:t>
      </w:r>
      <w:r w:rsidR="007A4E32" w:rsidRPr="00B8275F">
        <w:rPr>
          <w:rFonts w:eastAsia="Times New Roman"/>
          <w:szCs w:val="24"/>
          <w:lang w:eastAsia="ru-RU"/>
        </w:rPr>
        <w:t>вложения по их прокладке.</w:t>
      </w:r>
      <w:r w:rsidR="002D3124" w:rsidRPr="00B8275F">
        <w:rPr>
          <w:rFonts w:eastAsia="Times New Roman"/>
          <w:szCs w:val="24"/>
          <w:lang w:eastAsia="ru-RU"/>
        </w:rPr>
        <w:t xml:space="preserve"> </w:t>
      </w:r>
    </w:p>
    <w:p w14:paraId="3DF76972" w14:textId="25A0B471" w:rsidR="00ED38B1" w:rsidRPr="00E96E5A" w:rsidRDefault="00ED38B1" w:rsidP="00ED38B1">
      <w:pPr>
        <w:suppressAutoHyphens/>
        <w:ind w:firstLine="709"/>
        <w:rPr>
          <w:rFonts w:cs="Calibri"/>
          <w:lang w:eastAsia="ar-SA"/>
        </w:rPr>
      </w:pPr>
      <w:r w:rsidRPr="00E96E5A">
        <w:rPr>
          <w:rFonts w:cs="Calibri"/>
          <w:lang w:eastAsia="ar-SA"/>
        </w:rPr>
        <w:lastRenderedPageBreak/>
        <w:t>Для обеспечения проектируемых зданий в границах проекта планировки теплоснабжением, предусматривается проектирование индивидуальных газовых котлов.</w:t>
      </w:r>
    </w:p>
    <w:p w14:paraId="57951FA4" w14:textId="3E5B733A" w:rsidR="00ED38B1" w:rsidRDefault="002B4E58" w:rsidP="00ED38B1">
      <w:pPr>
        <w:suppressAutoHyphens/>
        <w:ind w:firstLine="709"/>
        <w:rPr>
          <w:rFonts w:eastAsia="Times New Roman" w:cs="Calibri"/>
          <w:i/>
          <w:szCs w:val="24"/>
          <w:lang w:eastAsia="ar-SA"/>
        </w:rPr>
      </w:pPr>
      <w:r w:rsidRPr="00E96E5A">
        <w:rPr>
          <w:rFonts w:cs="Calibri"/>
          <w:noProof/>
          <w:lang w:eastAsia="ru-RU"/>
        </w:rPr>
        <w:drawing>
          <wp:anchor distT="0" distB="0" distL="114300" distR="114300" simplePos="0" relativeHeight="251659264" behindDoc="0" locked="0" layoutInCell="1" allowOverlap="1" wp14:anchorId="5AB4CF38" wp14:editId="4C07732E">
            <wp:simplePos x="0" y="0"/>
            <wp:positionH relativeFrom="margin">
              <wp:posOffset>1475105</wp:posOffset>
            </wp:positionH>
            <wp:positionV relativeFrom="margin">
              <wp:posOffset>939800</wp:posOffset>
            </wp:positionV>
            <wp:extent cx="3402965" cy="1189990"/>
            <wp:effectExtent l="0" t="0" r="6985" b="0"/>
            <wp:wrapSquare wrapText="bothSides"/>
            <wp:docPr id="5" name="Рисунок 2" descr="ф-лы теп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ы тепл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296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8B1" w:rsidRPr="00E96E5A">
        <w:rPr>
          <w:rFonts w:eastAsia="Times New Roman" w:cs="Calibri"/>
          <w:i/>
          <w:szCs w:val="24"/>
          <w:lang w:eastAsia="ar-SA"/>
        </w:rPr>
        <w:t>Расчет тепловой мощности</w:t>
      </w:r>
    </w:p>
    <w:p w14:paraId="36CC07B1" w14:textId="7C9F00B9" w:rsidR="00ED38B1" w:rsidRDefault="00ED38B1" w:rsidP="002B4E58">
      <w:pPr>
        <w:suppressAutoHyphens/>
        <w:ind w:firstLine="709"/>
        <w:jc w:val="center"/>
      </w:pPr>
      <w:r w:rsidRPr="00236C2F">
        <w:rPr>
          <w:noProof/>
        </w:rPr>
        <w:drawing>
          <wp:inline distT="0" distB="0" distL="0" distR="0" wp14:anchorId="4218E398" wp14:editId="79BCECB2">
            <wp:extent cx="3888188" cy="40062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07" r="-4407"/>
                    <a:stretch/>
                  </pic:blipFill>
                  <pic:spPr bwMode="auto">
                    <a:xfrm>
                      <a:off x="0" y="0"/>
                      <a:ext cx="3893451" cy="4011649"/>
                    </a:xfrm>
                    <a:prstGeom prst="rect">
                      <a:avLst/>
                    </a:prstGeom>
                    <a:ln>
                      <a:noFill/>
                    </a:ln>
                    <a:extLst>
                      <a:ext uri="{53640926-AAD7-44D8-BBD7-CCE9431645EC}">
                        <a14:shadowObscured xmlns:a14="http://schemas.microsoft.com/office/drawing/2010/main"/>
                      </a:ext>
                    </a:extLst>
                  </pic:spPr>
                </pic:pic>
              </a:graphicData>
            </a:graphic>
          </wp:inline>
        </w:drawing>
      </w:r>
      <w:bookmarkStart w:id="47" w:name="_GoBack"/>
      <w:bookmarkEnd w:id="47"/>
    </w:p>
    <w:p w14:paraId="2F252AF6" w14:textId="3BB14A8A" w:rsidR="00ED38B1" w:rsidRPr="002B4E58" w:rsidRDefault="00ED38B1" w:rsidP="002B4E58">
      <w:pPr>
        <w:suppressAutoHyphens/>
        <w:ind w:firstLine="567"/>
        <w:rPr>
          <w:rFonts w:cs="Calibri"/>
          <w:lang w:eastAsia="ar-SA"/>
        </w:rPr>
      </w:pPr>
      <w:r w:rsidRPr="00E96E5A">
        <w:rPr>
          <w:rFonts w:cs="Calibri"/>
          <w:lang w:val="en-CA" w:eastAsia="ar-SA"/>
        </w:rPr>
        <w:t>Q</w:t>
      </w:r>
      <w:r w:rsidRPr="00E96E5A">
        <w:rPr>
          <w:rFonts w:cs="Calibri"/>
          <w:vertAlign w:val="subscript"/>
          <w:lang w:eastAsia="ar-SA"/>
        </w:rPr>
        <w:t xml:space="preserve">О </w:t>
      </w:r>
      <w:r w:rsidRPr="00E96E5A">
        <w:rPr>
          <w:rFonts w:cs="Calibri"/>
          <w:vertAlign w:val="subscript"/>
          <w:lang w:val="en-CA" w:eastAsia="ar-SA"/>
        </w:rPr>
        <w:t>max</w:t>
      </w:r>
      <w:r w:rsidRPr="00E96E5A">
        <w:rPr>
          <w:rFonts w:cs="Calibri"/>
          <w:vertAlign w:val="subscript"/>
          <w:lang w:eastAsia="ar-SA"/>
        </w:rPr>
        <w:t xml:space="preserve"> </w:t>
      </w:r>
      <w:proofErr w:type="spellStart"/>
      <w:r w:rsidRPr="00E96E5A">
        <w:rPr>
          <w:rFonts w:cs="Calibri"/>
          <w:vertAlign w:val="subscript"/>
          <w:lang w:eastAsia="ar-SA"/>
        </w:rPr>
        <w:t>ижс</w:t>
      </w:r>
      <w:proofErr w:type="spellEnd"/>
      <w:r w:rsidRPr="00E96E5A">
        <w:rPr>
          <w:rFonts w:cs="Calibri"/>
          <w:lang w:eastAsia="ar-SA"/>
        </w:rPr>
        <w:t xml:space="preserve"> = 2</w:t>
      </w:r>
      <w:r>
        <w:rPr>
          <w:rFonts w:cs="Calibri"/>
          <w:lang w:eastAsia="ar-SA"/>
        </w:rPr>
        <w:t>4</w:t>
      </w:r>
      <w:r w:rsidRPr="00E96E5A">
        <w:rPr>
          <w:rFonts w:cs="Calibri"/>
          <w:lang w:eastAsia="ar-SA"/>
        </w:rPr>
        <w:t>,7 кВт</w:t>
      </w:r>
      <w:r>
        <w:rPr>
          <w:rFonts w:cs="Calibri"/>
          <w:lang w:eastAsia="ar-SA"/>
        </w:rPr>
        <w:t xml:space="preserve">, так как проектируемых домов </w:t>
      </w:r>
      <w:r w:rsidR="002B4E58">
        <w:rPr>
          <w:rFonts w:cs="Calibri"/>
          <w:lang w:eastAsia="ar-SA"/>
        </w:rPr>
        <w:t>47</w:t>
      </w:r>
      <w:r>
        <w:rPr>
          <w:rFonts w:cs="Calibri"/>
          <w:lang w:eastAsia="ar-SA"/>
        </w:rPr>
        <w:t xml:space="preserve">, то </w:t>
      </w:r>
      <w:r w:rsidRPr="00E96E5A">
        <w:rPr>
          <w:rFonts w:cs="Calibri"/>
          <w:lang w:val="en-CA" w:eastAsia="ar-SA"/>
        </w:rPr>
        <w:t>Q</w:t>
      </w:r>
      <w:r w:rsidRPr="00E96E5A">
        <w:rPr>
          <w:rFonts w:cs="Calibri"/>
          <w:vertAlign w:val="subscript"/>
          <w:lang w:eastAsia="ar-SA"/>
        </w:rPr>
        <w:t xml:space="preserve">О </w:t>
      </w:r>
      <w:r w:rsidRPr="00E96E5A">
        <w:rPr>
          <w:rFonts w:cs="Calibri"/>
          <w:vertAlign w:val="subscript"/>
          <w:lang w:val="en-CA" w:eastAsia="ar-SA"/>
        </w:rPr>
        <w:t>max</w:t>
      </w:r>
      <w:r w:rsidRPr="00E96E5A">
        <w:rPr>
          <w:rFonts w:cs="Calibri"/>
          <w:vertAlign w:val="subscript"/>
          <w:lang w:eastAsia="ar-SA"/>
        </w:rPr>
        <w:t xml:space="preserve"> </w:t>
      </w:r>
      <w:proofErr w:type="spellStart"/>
      <w:r w:rsidRPr="00E96E5A">
        <w:rPr>
          <w:rFonts w:cs="Calibri"/>
          <w:vertAlign w:val="subscript"/>
          <w:lang w:eastAsia="ar-SA"/>
        </w:rPr>
        <w:t>ижс</w:t>
      </w:r>
      <w:proofErr w:type="spellEnd"/>
      <w:r>
        <w:rPr>
          <w:rFonts w:cs="Calibri"/>
          <w:vertAlign w:val="subscript"/>
          <w:lang w:eastAsia="ar-SA"/>
        </w:rPr>
        <w:t xml:space="preserve"> </w:t>
      </w:r>
      <w:r>
        <w:rPr>
          <w:rFonts w:cs="Calibri"/>
          <w:lang w:eastAsia="ar-SA"/>
        </w:rPr>
        <w:t>=</w:t>
      </w:r>
      <w:r w:rsidR="002B4E58">
        <w:rPr>
          <w:rFonts w:cs="Calibri"/>
          <w:lang w:eastAsia="ar-SA"/>
        </w:rPr>
        <w:t>47</w:t>
      </w:r>
      <w:r>
        <w:rPr>
          <w:rFonts w:cs="Calibri"/>
          <w:lang w:eastAsia="ar-SA"/>
        </w:rPr>
        <w:t>*24.7</w:t>
      </w:r>
      <w:r w:rsidRPr="00C86930">
        <w:rPr>
          <w:rFonts w:cs="Calibri"/>
          <w:lang w:eastAsia="ar-SA"/>
        </w:rPr>
        <w:t>=</w:t>
      </w:r>
      <w:r w:rsidR="002B4E58">
        <w:rPr>
          <w:rFonts w:cs="Calibri"/>
          <w:lang w:eastAsia="ar-SA"/>
        </w:rPr>
        <w:t>1160,9</w:t>
      </w:r>
      <w:r w:rsidRPr="00C86930">
        <w:rPr>
          <w:rFonts w:cs="Calibri"/>
          <w:lang w:eastAsia="ar-SA"/>
        </w:rPr>
        <w:t xml:space="preserve"> кВт</w:t>
      </w:r>
    </w:p>
    <w:p w14:paraId="3FEDEA12" w14:textId="77777777" w:rsidR="00ED38B1" w:rsidRPr="00E96E5A" w:rsidRDefault="00ED38B1" w:rsidP="00ED38B1">
      <w:pPr>
        <w:suppressAutoHyphens/>
        <w:ind w:firstLine="567"/>
        <w:rPr>
          <w:rFonts w:cs="Calibri"/>
          <w:i/>
          <w:lang w:eastAsia="ar-SA"/>
        </w:rPr>
      </w:pPr>
      <w:r w:rsidRPr="00E96E5A">
        <w:rPr>
          <w:rFonts w:cs="Calibri"/>
          <w:i/>
          <w:lang w:eastAsia="ar-SA"/>
        </w:rPr>
        <w:t>Предварительный расчет тепловой мощности на ГВС объекта рассчитывается:</w:t>
      </w:r>
    </w:p>
    <w:p w14:paraId="2539920D" w14:textId="17194C2C" w:rsidR="00ED38B1" w:rsidRPr="00E96E5A" w:rsidRDefault="00ED38B1" w:rsidP="00ED38B1">
      <w:pPr>
        <w:suppressAutoHyphens/>
        <w:ind w:firstLine="567"/>
        <w:rPr>
          <w:rFonts w:cs="Calibri"/>
          <w:lang w:eastAsia="ar-SA"/>
        </w:rPr>
      </w:pPr>
      <w:r w:rsidRPr="00E96E5A">
        <w:rPr>
          <w:rFonts w:cs="Calibri"/>
          <w:lang w:eastAsia="ar-SA"/>
        </w:rPr>
        <w:t>Q</w:t>
      </w:r>
      <w:r w:rsidRPr="00E96E5A">
        <w:rPr>
          <w:rFonts w:cs="Calibri"/>
          <w:vertAlign w:val="subscript"/>
          <w:lang w:eastAsia="ar-SA"/>
        </w:rPr>
        <w:t>ГВС</w:t>
      </w:r>
      <w:r w:rsidRPr="00E96E5A">
        <w:rPr>
          <w:rFonts w:cs="Calibri"/>
          <w:lang w:eastAsia="ar-SA"/>
        </w:rPr>
        <w:t xml:space="preserve"> = q ∙ m, Вт</w:t>
      </w:r>
      <w:r w:rsidRPr="002D54CB">
        <w:rPr>
          <w:rFonts w:cs="Calibri"/>
          <w:lang w:eastAsia="ar-SA"/>
        </w:rPr>
        <w:t>, где q – укрупненный показатель среднего расхода теплоты на горячее водоснабжение, Вт/ч, на одного человека;</w:t>
      </w:r>
    </w:p>
    <w:p w14:paraId="2CA4CA93" w14:textId="5A1ABD95" w:rsidR="00ED38B1" w:rsidRPr="00E96E5A" w:rsidRDefault="00ED38B1" w:rsidP="00ED38B1">
      <w:pPr>
        <w:suppressAutoHyphens/>
        <w:ind w:firstLine="567"/>
        <w:rPr>
          <w:rFonts w:cs="Calibri"/>
          <w:lang w:eastAsia="ar-SA"/>
        </w:rPr>
      </w:pPr>
      <w:r w:rsidRPr="00E96E5A">
        <w:rPr>
          <w:rFonts w:cs="Calibri"/>
          <w:lang w:eastAsia="ar-SA"/>
        </w:rPr>
        <w:t>m – количество человек.</w:t>
      </w:r>
    </w:p>
    <w:p w14:paraId="48FC38AD" w14:textId="46D637D2" w:rsidR="00ED38B1" w:rsidRPr="00E96E5A" w:rsidRDefault="00ED38B1" w:rsidP="00ED38B1">
      <w:pPr>
        <w:suppressAutoHyphens/>
        <w:ind w:firstLine="567"/>
        <w:rPr>
          <w:rFonts w:cs="Calibri"/>
          <w:lang w:eastAsia="ar-SA"/>
        </w:rPr>
      </w:pPr>
      <w:r w:rsidRPr="00E96E5A">
        <w:rPr>
          <w:rFonts w:cs="Calibri"/>
          <w:lang w:eastAsia="ar-SA"/>
        </w:rPr>
        <w:t>Q</w:t>
      </w:r>
      <w:r w:rsidRPr="00E96E5A">
        <w:rPr>
          <w:rFonts w:cs="Calibri"/>
          <w:vertAlign w:val="subscript"/>
          <w:lang w:eastAsia="ar-SA"/>
        </w:rPr>
        <w:t>ГВС</w:t>
      </w:r>
      <w:r w:rsidRPr="00E96E5A">
        <w:rPr>
          <w:rFonts w:cs="Calibri"/>
          <w:lang w:eastAsia="ar-SA"/>
        </w:rPr>
        <w:t xml:space="preserve"> = 247 ∙ </w:t>
      </w:r>
      <w:r>
        <w:rPr>
          <w:rFonts w:cs="Calibri"/>
          <w:lang w:eastAsia="ar-SA"/>
        </w:rPr>
        <w:t>1</w:t>
      </w:r>
      <w:r w:rsidR="005F4977">
        <w:rPr>
          <w:rFonts w:cs="Calibri"/>
          <w:lang w:eastAsia="ar-SA"/>
        </w:rPr>
        <w:t>53</w:t>
      </w:r>
      <w:r w:rsidRPr="00E96E5A">
        <w:rPr>
          <w:rFonts w:cs="Calibri"/>
          <w:lang w:eastAsia="ar-SA"/>
        </w:rPr>
        <w:t xml:space="preserve">= </w:t>
      </w:r>
      <w:r w:rsidR="00C34425">
        <w:rPr>
          <w:rFonts w:cs="Calibri"/>
          <w:lang w:eastAsia="ar-SA"/>
        </w:rPr>
        <w:t>3</w:t>
      </w:r>
      <w:r w:rsidR="005F4977">
        <w:rPr>
          <w:rFonts w:cs="Calibri"/>
          <w:lang w:eastAsia="ar-SA"/>
        </w:rPr>
        <w:t>7791</w:t>
      </w:r>
      <w:r w:rsidR="00C34425">
        <w:rPr>
          <w:rFonts w:cs="Calibri"/>
          <w:lang w:eastAsia="ar-SA"/>
        </w:rPr>
        <w:t xml:space="preserve"> </w:t>
      </w:r>
      <w:r w:rsidRPr="00E96E5A">
        <w:rPr>
          <w:rFonts w:cs="Calibri"/>
          <w:lang w:eastAsia="ar-SA"/>
        </w:rPr>
        <w:t xml:space="preserve">Вт = </w:t>
      </w:r>
      <w:r w:rsidR="00C34425">
        <w:rPr>
          <w:rFonts w:cs="Calibri"/>
          <w:b/>
          <w:lang w:eastAsia="ar-SA"/>
        </w:rPr>
        <w:t>3</w:t>
      </w:r>
      <w:r w:rsidR="005F4977">
        <w:rPr>
          <w:rFonts w:cs="Calibri"/>
          <w:b/>
          <w:lang w:eastAsia="ar-SA"/>
        </w:rPr>
        <w:t>7</w:t>
      </w:r>
      <w:r w:rsidR="00C34425">
        <w:rPr>
          <w:rFonts w:cs="Calibri"/>
          <w:b/>
          <w:lang w:eastAsia="ar-SA"/>
        </w:rPr>
        <w:t>,</w:t>
      </w:r>
      <w:r w:rsidR="005F4977">
        <w:rPr>
          <w:rFonts w:cs="Calibri"/>
          <w:b/>
          <w:lang w:eastAsia="ar-SA"/>
        </w:rPr>
        <w:t>79</w:t>
      </w:r>
      <w:r w:rsidRPr="00E96E5A">
        <w:rPr>
          <w:rFonts w:cs="Calibri"/>
          <w:b/>
          <w:lang w:eastAsia="ar-SA"/>
        </w:rPr>
        <w:t xml:space="preserve"> кВт.</w:t>
      </w:r>
    </w:p>
    <w:p w14:paraId="0F17256F" w14:textId="14AF189F" w:rsidR="00ED38B1" w:rsidRPr="00E96E5A" w:rsidRDefault="00ED38B1" w:rsidP="00ED38B1">
      <w:pPr>
        <w:suppressAutoHyphens/>
        <w:ind w:firstLine="567"/>
        <w:rPr>
          <w:rFonts w:cs="Calibri"/>
          <w:i/>
          <w:lang w:eastAsia="ar-SA"/>
        </w:rPr>
      </w:pPr>
      <w:r w:rsidRPr="00E96E5A">
        <w:rPr>
          <w:rFonts w:cs="Calibri"/>
          <w:i/>
          <w:lang w:eastAsia="ar-SA"/>
        </w:rPr>
        <w:t>Общая расчетная нагрузка на отопление и горячее водоснабжение:</w:t>
      </w:r>
    </w:p>
    <w:p w14:paraId="0603CBF9" w14:textId="204AD18A" w:rsidR="00ED38B1" w:rsidRPr="00E96E5A" w:rsidRDefault="00ED38B1" w:rsidP="00ED38B1">
      <w:pPr>
        <w:suppressAutoHyphens/>
        <w:ind w:firstLine="567"/>
        <w:rPr>
          <w:rFonts w:cs="Calibri"/>
          <w:lang w:eastAsia="ar-SA"/>
        </w:rPr>
      </w:pPr>
      <w:r w:rsidRPr="00E96E5A">
        <w:rPr>
          <w:rFonts w:cs="Calibri"/>
          <w:lang w:val="en-US" w:eastAsia="ar-SA"/>
        </w:rPr>
        <w:t>Q</w:t>
      </w:r>
      <w:r w:rsidRPr="00E96E5A">
        <w:rPr>
          <w:rFonts w:cs="Calibri"/>
          <w:vertAlign w:val="subscript"/>
          <w:lang w:eastAsia="ar-SA"/>
        </w:rPr>
        <w:t>ОБЩ</w:t>
      </w:r>
      <w:r w:rsidRPr="00E96E5A">
        <w:rPr>
          <w:rFonts w:cs="Calibri"/>
          <w:lang w:eastAsia="ar-SA"/>
        </w:rPr>
        <w:t xml:space="preserve"> = </w:t>
      </w:r>
      <w:r w:rsidRPr="00E96E5A">
        <w:rPr>
          <w:rFonts w:cs="Calibri"/>
          <w:lang w:val="en-US" w:eastAsia="ar-SA"/>
        </w:rPr>
        <w:t>Q</w:t>
      </w:r>
      <w:r w:rsidRPr="00E96E5A">
        <w:rPr>
          <w:rFonts w:cs="Calibri"/>
          <w:vertAlign w:val="subscript"/>
          <w:lang w:eastAsia="ar-SA"/>
        </w:rPr>
        <w:t>О</w:t>
      </w:r>
      <w:r w:rsidRPr="00E96E5A">
        <w:rPr>
          <w:rFonts w:cs="Calibri"/>
          <w:lang w:eastAsia="ar-SA"/>
        </w:rPr>
        <w:t xml:space="preserve"> + </w:t>
      </w:r>
      <w:r w:rsidRPr="00E96E5A">
        <w:rPr>
          <w:rFonts w:cs="Calibri"/>
          <w:lang w:val="en-US" w:eastAsia="ar-SA"/>
        </w:rPr>
        <w:t>Q</w:t>
      </w:r>
      <w:r w:rsidRPr="00E96E5A">
        <w:rPr>
          <w:rFonts w:cs="Calibri"/>
          <w:vertAlign w:val="subscript"/>
          <w:lang w:eastAsia="ar-SA"/>
        </w:rPr>
        <w:t>ГВС</w:t>
      </w:r>
      <w:r w:rsidRPr="00E96E5A">
        <w:rPr>
          <w:rFonts w:cs="Calibri"/>
          <w:lang w:eastAsia="ar-SA"/>
        </w:rPr>
        <w:t xml:space="preserve"> = </w:t>
      </w:r>
      <w:r w:rsidR="00C34425">
        <w:rPr>
          <w:rFonts w:cs="Calibri"/>
          <w:lang w:eastAsia="ar-SA"/>
        </w:rPr>
        <w:t>1160,9</w:t>
      </w:r>
      <w:r w:rsidRPr="00E96E5A">
        <w:rPr>
          <w:rFonts w:cs="Calibri"/>
          <w:lang w:eastAsia="ar-SA"/>
        </w:rPr>
        <w:t xml:space="preserve"> + </w:t>
      </w:r>
      <w:r w:rsidR="00C34425">
        <w:rPr>
          <w:rFonts w:cs="Calibri"/>
          <w:lang w:eastAsia="ar-SA"/>
        </w:rPr>
        <w:t>3</w:t>
      </w:r>
      <w:r w:rsidR="005F4977">
        <w:rPr>
          <w:rFonts w:cs="Calibri"/>
          <w:lang w:eastAsia="ar-SA"/>
        </w:rPr>
        <w:t>7,79</w:t>
      </w:r>
      <w:r w:rsidRPr="00ED38B1">
        <w:rPr>
          <w:rFonts w:cs="Calibri"/>
          <w:lang w:eastAsia="ar-SA"/>
        </w:rPr>
        <w:t xml:space="preserve">= </w:t>
      </w:r>
      <w:r w:rsidR="00C34425">
        <w:rPr>
          <w:rFonts w:cs="Calibri"/>
          <w:lang w:eastAsia="ar-SA"/>
        </w:rPr>
        <w:t>119</w:t>
      </w:r>
      <w:r w:rsidR="005F4977">
        <w:rPr>
          <w:rFonts w:cs="Calibri"/>
          <w:lang w:eastAsia="ar-SA"/>
        </w:rPr>
        <w:t>8</w:t>
      </w:r>
      <w:r w:rsidR="00C34425">
        <w:rPr>
          <w:rFonts w:cs="Calibri"/>
          <w:lang w:eastAsia="ar-SA"/>
        </w:rPr>
        <w:t>,</w:t>
      </w:r>
      <w:r w:rsidR="005F4977">
        <w:rPr>
          <w:rFonts w:cs="Calibri"/>
          <w:lang w:eastAsia="ar-SA"/>
        </w:rPr>
        <w:t>69</w:t>
      </w:r>
      <w:r w:rsidRPr="00ED38B1">
        <w:rPr>
          <w:rFonts w:cs="Calibri"/>
          <w:b/>
          <w:lang w:eastAsia="ar-SA"/>
        </w:rPr>
        <w:t xml:space="preserve"> кВт</w:t>
      </w:r>
      <w:r w:rsidR="00D3516C">
        <w:rPr>
          <w:rFonts w:cs="Calibri"/>
          <w:b/>
          <w:lang w:eastAsia="ar-SA"/>
        </w:rPr>
        <w:t>*</w:t>
      </w:r>
      <w:r w:rsidRPr="00ED38B1">
        <w:rPr>
          <w:rFonts w:cs="Calibri"/>
          <w:b/>
          <w:lang w:eastAsia="ar-SA"/>
        </w:rPr>
        <w:t>.</w:t>
      </w:r>
    </w:p>
    <w:p w14:paraId="422572FD" w14:textId="491DCBE8" w:rsidR="00D3516C" w:rsidRDefault="00D3516C" w:rsidP="00D3516C">
      <w:pPr>
        <w:tabs>
          <w:tab w:val="left" w:pos="11340"/>
        </w:tabs>
        <w:suppressAutoHyphens/>
        <w:spacing w:before="200"/>
        <w:ind w:right="-98"/>
        <w:contextualSpacing/>
        <w:rPr>
          <w:rFonts w:eastAsia="Times New Roman"/>
          <w:sz w:val="18"/>
          <w:szCs w:val="18"/>
          <w:lang w:eastAsia="ru-RU"/>
        </w:rPr>
      </w:pPr>
      <w:r w:rsidRPr="00D3516C">
        <w:rPr>
          <w:rFonts w:eastAsia="Times New Roman"/>
          <w:sz w:val="18"/>
          <w:szCs w:val="18"/>
          <w:lang w:eastAsia="ru-RU"/>
        </w:rPr>
        <w:t>*Примечание – Данные расходы должны быть уточнены на стадии разработки рабочей документации</w:t>
      </w:r>
    </w:p>
    <w:p w14:paraId="17247001" w14:textId="77777777" w:rsidR="00BA54C5" w:rsidRDefault="00BA54C5" w:rsidP="00D3516C">
      <w:pPr>
        <w:tabs>
          <w:tab w:val="left" w:pos="11340"/>
        </w:tabs>
        <w:suppressAutoHyphens/>
        <w:spacing w:before="200"/>
        <w:ind w:right="-98"/>
        <w:contextualSpacing/>
        <w:rPr>
          <w:rFonts w:eastAsia="Times New Roman"/>
          <w:sz w:val="22"/>
          <w:lang w:eastAsia="ru-RU"/>
        </w:rPr>
      </w:pPr>
    </w:p>
    <w:p w14:paraId="4C655946" w14:textId="792A137D" w:rsidR="00C57E11" w:rsidRPr="00C57E11" w:rsidRDefault="002E655B" w:rsidP="00943415">
      <w:pPr>
        <w:pStyle w:val="3"/>
        <w:contextualSpacing/>
      </w:pPr>
      <w:bookmarkStart w:id="48" w:name="_Toc146544709"/>
      <w:bookmarkEnd w:id="46"/>
      <w:r w:rsidRPr="00B8275F">
        <w:lastRenderedPageBreak/>
        <w:t>3.3</w:t>
      </w:r>
      <w:r w:rsidR="00FC2FF0" w:rsidRPr="00B8275F">
        <w:t>.6 Газоснабжение</w:t>
      </w:r>
      <w:bookmarkEnd w:id="48"/>
    </w:p>
    <w:p w14:paraId="404F6F63" w14:textId="38057C74" w:rsidR="00A412A0" w:rsidRPr="00E96E5A" w:rsidRDefault="00A412A0" w:rsidP="00A412A0">
      <w:pPr>
        <w:suppressAutoHyphens/>
        <w:ind w:right="-84" w:firstLine="709"/>
        <w:rPr>
          <w:rFonts w:eastAsia="Times New Roman" w:cs="Calibri"/>
          <w:szCs w:val="24"/>
          <w:lang w:eastAsia="ru-RU"/>
        </w:rPr>
      </w:pPr>
      <w:bookmarkStart w:id="49" w:name="_Hlk142646351"/>
      <w:r w:rsidRPr="00E96E5A">
        <w:rPr>
          <w:rFonts w:eastAsia="Times New Roman" w:cs="Calibri"/>
          <w:szCs w:val="24"/>
          <w:lang w:eastAsia="ru-RU"/>
        </w:rPr>
        <w:t>Проектом планировки газ предполагается использовать для нужд населения (отопление,</w:t>
      </w:r>
      <w:r>
        <w:rPr>
          <w:rFonts w:eastAsia="Times New Roman" w:cs="Calibri"/>
          <w:szCs w:val="24"/>
          <w:lang w:eastAsia="ru-RU"/>
        </w:rPr>
        <w:t xml:space="preserve"> </w:t>
      </w:r>
      <w:r w:rsidRPr="00E96E5A">
        <w:rPr>
          <w:rFonts w:eastAsia="Times New Roman" w:cs="Calibri"/>
          <w:szCs w:val="24"/>
          <w:lang w:eastAsia="ru-RU"/>
        </w:rPr>
        <w:t>ГВС</w:t>
      </w:r>
      <w:r>
        <w:rPr>
          <w:rFonts w:eastAsia="Times New Roman" w:cs="Calibri"/>
          <w:szCs w:val="24"/>
          <w:lang w:eastAsia="ru-RU"/>
        </w:rPr>
        <w:t xml:space="preserve"> и </w:t>
      </w:r>
      <w:proofErr w:type="spellStart"/>
      <w:r>
        <w:rPr>
          <w:rFonts w:eastAsia="Times New Roman" w:cs="Calibri"/>
          <w:szCs w:val="24"/>
          <w:lang w:eastAsia="ru-RU"/>
        </w:rPr>
        <w:t>пищеприготовление</w:t>
      </w:r>
      <w:proofErr w:type="spellEnd"/>
      <w:r>
        <w:rPr>
          <w:rFonts w:eastAsia="Times New Roman" w:cs="Calibri"/>
          <w:szCs w:val="24"/>
          <w:lang w:eastAsia="ru-RU"/>
        </w:rPr>
        <w:t>)</w:t>
      </w:r>
      <w:r w:rsidRPr="00E96E5A">
        <w:rPr>
          <w:rFonts w:eastAsia="Times New Roman" w:cs="Calibri"/>
          <w:szCs w:val="24"/>
          <w:lang w:eastAsia="ru-RU"/>
        </w:rPr>
        <w:t>.</w:t>
      </w:r>
    </w:p>
    <w:p w14:paraId="4270F83D" w14:textId="1E69ECFB" w:rsidR="00A412A0" w:rsidRPr="00E96E5A" w:rsidRDefault="00A412A0" w:rsidP="00A412A0">
      <w:pPr>
        <w:suppressAutoHyphens/>
        <w:ind w:firstLine="708"/>
        <w:rPr>
          <w:rFonts w:cs="Calibri"/>
          <w:lang w:eastAsia="ar-SA"/>
        </w:rPr>
      </w:pPr>
      <w:r w:rsidRPr="00E96E5A">
        <w:rPr>
          <w:rFonts w:cs="Calibri"/>
          <w:lang w:eastAsia="ar-SA"/>
        </w:rPr>
        <w:t>Общая установленная тепловая мощность индивидуальных источников теплоты для проектируемых зданий (</w:t>
      </w:r>
      <w:r>
        <w:rPr>
          <w:rFonts w:cs="Calibri"/>
          <w:lang w:eastAsia="ar-SA"/>
        </w:rPr>
        <w:t xml:space="preserve">см. </w:t>
      </w:r>
      <w:r w:rsidRPr="00E96E5A">
        <w:rPr>
          <w:rFonts w:cs="Calibri"/>
          <w:lang w:eastAsia="ar-SA"/>
        </w:rPr>
        <w:t xml:space="preserve">Теплоснабжение).: </w:t>
      </w:r>
    </w:p>
    <w:p w14:paraId="02F01CBF" w14:textId="624C72A0" w:rsidR="00A412A0" w:rsidRDefault="00A412A0" w:rsidP="00A412A0">
      <w:pPr>
        <w:suppressAutoHyphens/>
        <w:ind w:firstLine="708"/>
        <w:rPr>
          <w:rFonts w:cs="Calibri"/>
          <w:lang w:eastAsia="ar-SA"/>
        </w:rPr>
      </w:pPr>
      <w:r w:rsidRPr="00E96E5A">
        <w:rPr>
          <w:rFonts w:cs="Calibri"/>
          <w:lang w:eastAsia="ar-SA"/>
        </w:rPr>
        <w:t>Q</w:t>
      </w:r>
      <w:r w:rsidRPr="00E96E5A">
        <w:rPr>
          <w:rFonts w:cs="Calibri"/>
          <w:vertAlign w:val="subscript"/>
          <w:lang w:eastAsia="ar-SA"/>
        </w:rPr>
        <w:t>ОБЩ УСТ</w:t>
      </w:r>
      <w:r w:rsidRPr="00E96E5A">
        <w:rPr>
          <w:rFonts w:cs="Calibri"/>
          <w:lang w:eastAsia="ar-SA"/>
        </w:rPr>
        <w:t xml:space="preserve"> </w:t>
      </w:r>
      <w:r w:rsidRPr="001E01CE">
        <w:rPr>
          <w:rFonts w:cs="Calibri"/>
          <w:lang w:eastAsia="ar-SA"/>
        </w:rPr>
        <w:t xml:space="preserve">= </w:t>
      </w:r>
      <w:r w:rsidR="00C34425">
        <w:rPr>
          <w:rFonts w:cs="Calibri"/>
          <w:lang w:eastAsia="ar-SA"/>
        </w:rPr>
        <w:t>119</w:t>
      </w:r>
      <w:r w:rsidR="005F4977">
        <w:rPr>
          <w:rFonts w:cs="Calibri"/>
          <w:lang w:eastAsia="ar-SA"/>
        </w:rPr>
        <w:t>8,69</w:t>
      </w:r>
      <w:r>
        <w:rPr>
          <w:rFonts w:cs="Calibri"/>
          <w:lang w:eastAsia="ar-SA"/>
        </w:rPr>
        <w:t xml:space="preserve"> </w:t>
      </w:r>
      <w:r w:rsidRPr="00C839FE">
        <w:rPr>
          <w:rFonts w:cs="Calibri"/>
          <w:lang w:eastAsia="ar-SA"/>
        </w:rPr>
        <w:t>кВт</w:t>
      </w:r>
      <w:r w:rsidRPr="001E01CE">
        <w:rPr>
          <w:rFonts w:cs="Calibri"/>
          <w:lang w:eastAsia="ar-SA"/>
        </w:rPr>
        <w:t xml:space="preserve"> </w:t>
      </w:r>
    </w:p>
    <w:p w14:paraId="508B8408" w14:textId="77777777" w:rsidR="00A412A0" w:rsidRPr="00A35B73" w:rsidRDefault="00A412A0" w:rsidP="00A412A0">
      <w:pPr>
        <w:suppressAutoHyphens/>
        <w:rPr>
          <w:rFonts w:cs="Calibri"/>
          <w:i/>
          <w:u w:val="single"/>
          <w:lang w:eastAsia="ar-SA"/>
        </w:rPr>
      </w:pPr>
      <w:r w:rsidRPr="00A35B73">
        <w:rPr>
          <w:rFonts w:cs="Calibri"/>
          <w:i/>
          <w:u w:val="single"/>
          <w:lang w:eastAsia="ar-SA"/>
        </w:rPr>
        <w:t>Общая расчетная нагрузка на приготовление еды</w:t>
      </w:r>
    </w:p>
    <w:p w14:paraId="13550D0A" w14:textId="77777777" w:rsidR="00A412A0" w:rsidRDefault="00A412A0" w:rsidP="00A412A0">
      <w:pPr>
        <w:suppressAutoHyphens/>
        <w:jc w:val="center"/>
      </w:pPr>
    </w:p>
    <w:p w14:paraId="40E1F2DA" w14:textId="40E17762" w:rsidR="00A412A0" w:rsidRPr="00F9231C" w:rsidRDefault="00A412A0" w:rsidP="00A412A0">
      <w:pPr>
        <w:suppressAutoHyphens/>
        <w:ind w:firstLine="708"/>
        <w:rPr>
          <w:rFonts w:cs="Calibri"/>
          <w:lang w:eastAsia="ar-SA"/>
        </w:rPr>
      </w:pPr>
      <w:r w:rsidRPr="00F9231C">
        <w:rPr>
          <w:rFonts w:cs="Calibri"/>
          <w:lang w:eastAsia="ar-SA"/>
        </w:rPr>
        <w:t>Для отдельных жилых домов и общественных зданий расчетный часовой расход</w:t>
      </w:r>
      <w:r>
        <w:rPr>
          <w:rFonts w:cs="Calibri"/>
          <w:lang w:eastAsia="ar-SA"/>
        </w:rPr>
        <w:t xml:space="preserve"> </w:t>
      </w:r>
      <w:r w:rsidRPr="00F9231C">
        <w:rPr>
          <w:rFonts w:cs="Calibri"/>
          <w:lang w:eastAsia="ar-SA"/>
        </w:rPr>
        <w:t>газа, м</w:t>
      </w:r>
      <w:r w:rsidR="00C34425">
        <w:rPr>
          <w:rFonts w:cs="Calibri"/>
          <w:vertAlign w:val="superscript"/>
          <w:lang w:eastAsia="ar-SA"/>
        </w:rPr>
        <w:t>3</w:t>
      </w:r>
      <w:r w:rsidRPr="00F9231C">
        <w:rPr>
          <w:rFonts w:cs="Calibri"/>
          <w:lang w:eastAsia="ar-SA"/>
        </w:rPr>
        <w:t>/ч, следует определять по сумме номинальных расходов газа газовыми приборами с учетом коэффициента одновременности их действия по формуле</w:t>
      </w:r>
      <w:r w:rsidRPr="00F9231C">
        <w:rPr>
          <w:rFonts w:cs="Calibri"/>
          <w:lang w:eastAsia="ar-SA"/>
        </w:rPr>
        <w:br/>
      </w:r>
    </w:p>
    <w:p w14:paraId="372E7435" w14:textId="77777777" w:rsidR="00A412A0" w:rsidRPr="00F9231C" w:rsidRDefault="00A412A0" w:rsidP="00A412A0">
      <w:pPr>
        <w:suppressAutoHyphens/>
        <w:ind w:firstLine="708"/>
        <w:jc w:val="center"/>
        <w:rPr>
          <w:rFonts w:cs="Calibri"/>
          <w:lang w:eastAsia="ar-SA"/>
        </w:rPr>
      </w:pPr>
      <w:r w:rsidRPr="00F9231C">
        <w:rPr>
          <w:rFonts w:cs="Calibri"/>
          <w:noProof/>
          <w:lang w:eastAsia="ar-SA"/>
        </w:rPr>
        <w:drawing>
          <wp:inline distT="0" distB="0" distL="0" distR="0" wp14:anchorId="7C7CA8AF" wp14:editId="55602CA5">
            <wp:extent cx="1285875" cy="428625"/>
            <wp:effectExtent l="0" t="0" r="9525" b="9525"/>
            <wp:docPr id="14" name="Рисунок 14" descr="https://api.docs.cntd.ru/img/12/00/03/20/42/0f76a608-a667-4759-bd73-f166f7f8e812/P007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docs.cntd.ru/img/12/00/03/20/42/0f76a608-a667-4759-bd73-f166f7f8e812/P007600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F9231C">
        <w:rPr>
          <w:rFonts w:cs="Calibri"/>
          <w:lang w:eastAsia="ar-SA"/>
        </w:rPr>
        <w:t xml:space="preserve">, </w:t>
      </w:r>
    </w:p>
    <w:p w14:paraId="0C2CD505" w14:textId="77777777" w:rsidR="00A412A0" w:rsidRPr="00F9231C" w:rsidRDefault="00A412A0" w:rsidP="00A412A0">
      <w:pPr>
        <w:suppressAutoHyphens/>
        <w:jc w:val="left"/>
        <w:rPr>
          <w:rFonts w:cs="Calibri"/>
          <w:lang w:eastAsia="ar-SA"/>
        </w:rPr>
      </w:pPr>
      <w:r w:rsidRPr="00F9231C">
        <w:rPr>
          <w:rFonts w:cs="Calibri"/>
          <w:noProof/>
          <w:lang w:eastAsia="ar-SA"/>
        </w:rPr>
        <w:drawing>
          <wp:inline distT="0" distB="0" distL="0" distR="0" wp14:anchorId="659DA582" wp14:editId="6BE357D2">
            <wp:extent cx="6090249" cy="1854742"/>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9936" cy="1872919"/>
                    </a:xfrm>
                    <a:prstGeom prst="rect">
                      <a:avLst/>
                    </a:prstGeom>
                  </pic:spPr>
                </pic:pic>
              </a:graphicData>
            </a:graphic>
          </wp:inline>
        </w:drawing>
      </w:r>
    </w:p>
    <w:p w14:paraId="2EF4EA66" w14:textId="77777777" w:rsidR="00A412A0" w:rsidRDefault="00A412A0" w:rsidP="00A412A0">
      <w:pPr>
        <w:pStyle w:val="Default"/>
        <w:jc w:val="center"/>
        <w:rPr>
          <w:color w:val="auto"/>
        </w:rPr>
      </w:pPr>
    </w:p>
    <w:p w14:paraId="04D10CC5" w14:textId="77777777" w:rsidR="00A412A0" w:rsidRDefault="00A412A0" w:rsidP="00A412A0">
      <w:pPr>
        <w:pStyle w:val="Default"/>
        <w:jc w:val="center"/>
        <w:rPr>
          <w:color w:val="auto"/>
          <w:sz w:val="22"/>
          <w:szCs w:val="22"/>
        </w:rPr>
      </w:pPr>
      <w:proofErr w:type="spellStart"/>
      <w:r>
        <w:rPr>
          <w:i/>
          <w:iCs/>
          <w:color w:val="auto"/>
          <w:sz w:val="23"/>
          <w:szCs w:val="23"/>
        </w:rPr>
        <w:t>q</w:t>
      </w:r>
      <w:r w:rsidRPr="00A35B73">
        <w:rPr>
          <w:i/>
          <w:iCs/>
          <w:color w:val="auto"/>
          <w:sz w:val="23"/>
          <w:szCs w:val="23"/>
          <w:vertAlign w:val="subscript"/>
        </w:rPr>
        <w:t>nom</w:t>
      </w:r>
      <w:proofErr w:type="spellEnd"/>
      <w:r>
        <w:rPr>
          <w:i/>
          <w:iCs/>
          <w:color w:val="auto"/>
          <w:sz w:val="23"/>
          <w:szCs w:val="23"/>
        </w:rPr>
        <w:t xml:space="preserve"> (плита) </w:t>
      </w:r>
      <w:r>
        <w:rPr>
          <w:color w:val="auto"/>
          <w:sz w:val="22"/>
          <w:szCs w:val="22"/>
        </w:rPr>
        <w:t>1,3 м</w:t>
      </w:r>
      <w:r w:rsidRPr="00A35B73">
        <w:rPr>
          <w:color w:val="auto"/>
          <w:sz w:val="22"/>
          <w:szCs w:val="22"/>
          <w:vertAlign w:val="superscript"/>
        </w:rPr>
        <w:t>3</w:t>
      </w:r>
      <w:r>
        <w:rPr>
          <w:color w:val="auto"/>
          <w:sz w:val="22"/>
          <w:szCs w:val="22"/>
        </w:rPr>
        <w:t xml:space="preserve"> /</w:t>
      </w:r>
      <w:proofErr w:type="gramStart"/>
      <w:r>
        <w:rPr>
          <w:color w:val="auto"/>
          <w:sz w:val="22"/>
          <w:szCs w:val="22"/>
        </w:rPr>
        <w:t>ч ;</w:t>
      </w:r>
      <w:proofErr w:type="gramEnd"/>
    </w:p>
    <w:p w14:paraId="62E3A081" w14:textId="0819E1EC" w:rsidR="00A412A0" w:rsidRDefault="00A412A0" w:rsidP="00A412A0">
      <w:pPr>
        <w:pStyle w:val="Default"/>
        <w:jc w:val="center"/>
      </w:pPr>
      <w:proofErr w:type="spellStart"/>
      <w:r>
        <w:rPr>
          <w:i/>
          <w:iCs/>
          <w:color w:val="auto"/>
          <w:sz w:val="23"/>
          <w:szCs w:val="23"/>
        </w:rPr>
        <w:t>n</w:t>
      </w:r>
      <w:r w:rsidRPr="00A35B73">
        <w:rPr>
          <w:i/>
          <w:iCs/>
          <w:color w:val="auto"/>
          <w:sz w:val="23"/>
          <w:szCs w:val="23"/>
          <w:vertAlign w:val="subscript"/>
        </w:rPr>
        <w:t>i</w:t>
      </w:r>
      <w:proofErr w:type="spellEnd"/>
      <w:r>
        <w:rPr>
          <w:i/>
          <w:iCs/>
          <w:color w:val="auto"/>
          <w:sz w:val="23"/>
          <w:szCs w:val="23"/>
        </w:rPr>
        <w:t xml:space="preserve"> </w:t>
      </w:r>
      <w:r>
        <w:rPr>
          <w:color w:val="auto"/>
          <w:sz w:val="22"/>
          <w:szCs w:val="22"/>
        </w:rPr>
        <w:t xml:space="preserve">= </w:t>
      </w:r>
      <w:r w:rsidR="00C34425">
        <w:rPr>
          <w:color w:val="auto"/>
          <w:sz w:val="22"/>
          <w:szCs w:val="22"/>
        </w:rPr>
        <w:t>47</w:t>
      </w:r>
    </w:p>
    <w:p w14:paraId="519164E1" w14:textId="77777777" w:rsidR="00A412A0" w:rsidRDefault="00A412A0" w:rsidP="00A412A0">
      <w:pPr>
        <w:pStyle w:val="Default"/>
        <w:rPr>
          <w:color w:val="auto"/>
        </w:rPr>
      </w:pPr>
    </w:p>
    <w:p w14:paraId="51D7FAC8" w14:textId="41A82162" w:rsidR="00A412A0" w:rsidRDefault="00A412A0" w:rsidP="00A412A0">
      <w:pPr>
        <w:pStyle w:val="formattext"/>
        <w:shd w:val="clear" w:color="auto" w:fill="FFFFFF"/>
        <w:spacing w:before="0" w:beforeAutospacing="0" w:after="0" w:afterAutospacing="0"/>
        <w:ind w:firstLine="480"/>
        <w:jc w:val="center"/>
        <w:textAlignment w:val="baseline"/>
        <w:rPr>
          <w:rFonts w:ascii="Arial" w:hAnsi="Arial" w:cs="Arial"/>
          <w:color w:val="444444"/>
        </w:rPr>
      </w:pPr>
      <w:proofErr w:type="spellStart"/>
      <w:r>
        <w:rPr>
          <w:i/>
          <w:iCs/>
          <w:sz w:val="23"/>
          <w:szCs w:val="23"/>
        </w:rPr>
        <w:t>Q</w:t>
      </w:r>
      <w:r w:rsidRPr="00A35B73">
        <w:rPr>
          <w:i/>
          <w:iCs/>
          <w:sz w:val="23"/>
          <w:szCs w:val="23"/>
          <w:vertAlign w:val="superscript"/>
        </w:rPr>
        <w:t>h</w:t>
      </w:r>
      <w:r w:rsidRPr="00A35B73">
        <w:rPr>
          <w:i/>
          <w:iCs/>
          <w:sz w:val="23"/>
          <w:szCs w:val="23"/>
          <w:vertAlign w:val="subscript"/>
        </w:rPr>
        <w:t>d</w:t>
      </w:r>
      <w:proofErr w:type="spellEnd"/>
      <w:r>
        <w:rPr>
          <w:i/>
          <w:iCs/>
          <w:sz w:val="23"/>
          <w:szCs w:val="23"/>
        </w:rPr>
        <w:t xml:space="preserve"> </w:t>
      </w:r>
      <w:r>
        <w:rPr>
          <w:sz w:val="22"/>
          <w:szCs w:val="22"/>
        </w:rPr>
        <w:t>= (</w:t>
      </w:r>
      <w:r w:rsidR="00C34425">
        <w:rPr>
          <w:sz w:val="22"/>
          <w:szCs w:val="22"/>
        </w:rPr>
        <w:t>47</w:t>
      </w:r>
      <w:r>
        <w:rPr>
          <w:sz w:val="22"/>
          <w:szCs w:val="22"/>
        </w:rPr>
        <w:t xml:space="preserve"> х 0,233 х 1,3) =</w:t>
      </w:r>
      <w:r w:rsidR="000D48CC">
        <w:rPr>
          <w:sz w:val="22"/>
          <w:szCs w:val="22"/>
        </w:rPr>
        <w:t>14,24</w:t>
      </w:r>
      <w:r w:rsidRPr="00A35B73">
        <w:rPr>
          <w:sz w:val="22"/>
          <w:szCs w:val="22"/>
        </w:rPr>
        <w:t xml:space="preserve"> </w:t>
      </w:r>
      <w:r>
        <w:rPr>
          <w:sz w:val="22"/>
          <w:szCs w:val="22"/>
        </w:rPr>
        <w:t>м</w:t>
      </w:r>
      <w:r w:rsidRPr="00A35B73">
        <w:rPr>
          <w:sz w:val="22"/>
          <w:szCs w:val="22"/>
          <w:vertAlign w:val="superscript"/>
        </w:rPr>
        <w:t>3</w:t>
      </w:r>
      <w:r>
        <w:rPr>
          <w:sz w:val="22"/>
          <w:szCs w:val="22"/>
        </w:rPr>
        <w:t xml:space="preserve"> /ч*10%=</w:t>
      </w:r>
      <w:r w:rsidR="000D48CC">
        <w:rPr>
          <w:sz w:val="22"/>
          <w:szCs w:val="22"/>
        </w:rPr>
        <w:t>20,28</w:t>
      </w:r>
    </w:p>
    <w:p w14:paraId="65BCABD6" w14:textId="77777777" w:rsidR="00A412A0" w:rsidRDefault="00A412A0" w:rsidP="00A412A0">
      <w:pPr>
        <w:pStyle w:val="formattext"/>
        <w:shd w:val="clear" w:color="auto" w:fill="FFFFFF"/>
        <w:spacing w:before="0" w:beforeAutospacing="0" w:after="0" w:afterAutospacing="0"/>
        <w:ind w:firstLine="480"/>
        <w:textAlignment w:val="baseline"/>
        <w:rPr>
          <w:rFonts w:ascii="Arial" w:hAnsi="Arial" w:cs="Arial"/>
          <w:color w:val="444444"/>
        </w:rPr>
      </w:pPr>
    </w:p>
    <w:p w14:paraId="12192123" w14:textId="77777777" w:rsidR="00A412A0" w:rsidRPr="00A35B73" w:rsidRDefault="00A412A0" w:rsidP="00A412A0">
      <w:pPr>
        <w:suppressAutoHyphens/>
        <w:rPr>
          <w:rFonts w:cs="Calibri"/>
          <w:i/>
          <w:u w:val="single"/>
          <w:lang w:eastAsia="ar-SA"/>
        </w:rPr>
      </w:pPr>
      <w:r w:rsidRPr="00A35B73">
        <w:rPr>
          <w:rFonts w:cs="Calibri"/>
          <w:i/>
          <w:u w:val="single"/>
          <w:lang w:eastAsia="ar-SA"/>
        </w:rPr>
        <w:t>Расход газа на отопление и ГВС:</w:t>
      </w:r>
    </w:p>
    <w:p w14:paraId="691900DF" w14:textId="3C7DD105" w:rsidR="00A412A0" w:rsidRPr="001E01CE" w:rsidRDefault="00A412A0" w:rsidP="00A412A0">
      <w:pPr>
        <w:suppressAutoHyphens/>
        <w:ind w:firstLine="708"/>
        <w:rPr>
          <w:rFonts w:cs="Calibri"/>
          <w:lang w:eastAsia="ar-SA"/>
        </w:rPr>
      </w:pPr>
      <w:r w:rsidRPr="001E01CE">
        <w:rPr>
          <w:rFonts w:cs="Calibri"/>
          <w:lang w:eastAsia="ar-SA"/>
        </w:rPr>
        <w:t xml:space="preserve">= </w:t>
      </w:r>
      <w:r w:rsidR="000D48CC">
        <w:rPr>
          <w:rFonts w:cs="Calibri"/>
          <w:lang w:eastAsia="ar-SA"/>
        </w:rPr>
        <w:t>1195,73</w:t>
      </w:r>
      <w:r w:rsidRPr="001E01CE">
        <w:rPr>
          <w:rFonts w:cs="Calibri"/>
          <w:lang w:eastAsia="ar-SA"/>
        </w:rPr>
        <w:t xml:space="preserve"> /9,3 = </w:t>
      </w:r>
      <w:r w:rsidR="000D48CC">
        <w:rPr>
          <w:rFonts w:cs="Calibri"/>
          <w:lang w:eastAsia="ar-SA"/>
        </w:rPr>
        <w:t>128,57</w:t>
      </w:r>
      <w:r w:rsidRPr="001E01CE">
        <w:rPr>
          <w:rFonts w:cs="Calibri"/>
          <w:lang w:eastAsia="ar-SA"/>
        </w:rPr>
        <w:t xml:space="preserve"> </w:t>
      </w:r>
      <w:r w:rsidRPr="001E01CE">
        <w:rPr>
          <w:rFonts w:eastAsia="HiddenHorzOCR"/>
          <w:szCs w:val="24"/>
          <w:lang w:eastAsia="ru-RU"/>
        </w:rPr>
        <w:t>м</w:t>
      </w:r>
      <w:r w:rsidRPr="001E01CE">
        <w:rPr>
          <w:rFonts w:eastAsia="HiddenHorzOCR"/>
          <w:szCs w:val="24"/>
          <w:vertAlign w:val="superscript"/>
          <w:lang w:eastAsia="ru-RU"/>
        </w:rPr>
        <w:t>3</w:t>
      </w:r>
      <w:r w:rsidRPr="001E01CE">
        <w:rPr>
          <w:rFonts w:eastAsia="HiddenHorzOCR"/>
          <w:szCs w:val="24"/>
          <w:lang w:eastAsia="ru-RU"/>
        </w:rPr>
        <w:t>/час</w:t>
      </w:r>
      <w:r w:rsidRPr="001E01CE">
        <w:rPr>
          <w:rFonts w:cs="Calibri"/>
          <w:lang w:eastAsia="ar-SA"/>
        </w:rPr>
        <w:t>, где 9,3 кВт — это удельная теплоемкость сгорания природного газа.</w:t>
      </w:r>
    </w:p>
    <w:p w14:paraId="7F435DF3" w14:textId="512E9154" w:rsidR="00A412A0" w:rsidRPr="00E96E5A" w:rsidRDefault="00A412A0" w:rsidP="00A412A0">
      <w:pPr>
        <w:tabs>
          <w:tab w:val="left" w:pos="709"/>
        </w:tabs>
        <w:suppressAutoHyphens/>
        <w:ind w:firstLine="709"/>
        <w:rPr>
          <w:rFonts w:cs="Calibri"/>
          <w:lang w:eastAsia="ar-SA"/>
        </w:rPr>
      </w:pPr>
      <w:r w:rsidRPr="001E01CE">
        <w:rPr>
          <w:rFonts w:cs="Calibri"/>
          <w:lang w:eastAsia="ar-SA"/>
        </w:rPr>
        <w:t xml:space="preserve">Так как котел имеет не 100% КПД, а 88-92%, необходимо внести </w:t>
      </w:r>
      <w:r w:rsidRPr="00A35B73">
        <w:rPr>
          <w:rFonts w:cs="Calibri"/>
          <w:lang w:eastAsia="ar-SA"/>
        </w:rPr>
        <w:t xml:space="preserve">поправки (добавить 10% к расходу газа). Итого получаем средний расход газа на отопление в час — </w:t>
      </w:r>
      <w:r w:rsidRPr="00A35B73">
        <w:rPr>
          <w:rFonts w:eastAsia="HiddenHorzOCR"/>
          <w:szCs w:val="24"/>
          <w:lang w:eastAsia="ru-RU"/>
        </w:rPr>
        <w:t>м</w:t>
      </w:r>
      <w:r w:rsidRPr="00A35B73">
        <w:rPr>
          <w:rFonts w:eastAsia="HiddenHorzOCR"/>
          <w:szCs w:val="24"/>
          <w:vertAlign w:val="superscript"/>
          <w:lang w:eastAsia="ru-RU"/>
        </w:rPr>
        <w:t>3</w:t>
      </w:r>
      <w:r w:rsidRPr="00A35B73">
        <w:rPr>
          <w:rFonts w:eastAsia="HiddenHorzOCR"/>
          <w:szCs w:val="24"/>
          <w:lang w:eastAsia="ru-RU"/>
        </w:rPr>
        <w:t>/час.</w:t>
      </w:r>
    </w:p>
    <w:p w14:paraId="5678258B" w14:textId="77777777" w:rsidR="00A412A0" w:rsidRDefault="00A412A0" w:rsidP="00A412A0">
      <w:pPr>
        <w:pStyle w:val="formattext"/>
        <w:shd w:val="clear" w:color="auto" w:fill="FFFFFF"/>
        <w:spacing w:before="0" w:beforeAutospacing="0" w:after="0" w:afterAutospacing="0"/>
        <w:ind w:firstLine="480"/>
        <w:textAlignment w:val="baseline"/>
        <w:rPr>
          <w:rFonts w:ascii="Arial" w:hAnsi="Arial" w:cs="Arial"/>
          <w:color w:val="444444"/>
        </w:rPr>
      </w:pPr>
    </w:p>
    <w:p w14:paraId="5A451F7C" w14:textId="2780C350" w:rsidR="00A412A0" w:rsidRDefault="00A412A0" w:rsidP="00A412A0">
      <w:pPr>
        <w:suppressAutoHyphens/>
        <w:jc w:val="left"/>
        <w:rPr>
          <w:sz w:val="22"/>
          <w:highlight w:val="cyan"/>
        </w:rPr>
      </w:pPr>
      <w:r w:rsidRPr="00A35B73">
        <w:rPr>
          <w:i/>
          <w:u w:val="single"/>
        </w:rPr>
        <w:t>Итого общий расход газа</w:t>
      </w:r>
      <w:r>
        <w:t xml:space="preserve">  </w:t>
      </w:r>
      <w:r w:rsidRPr="00A35B73">
        <w:t xml:space="preserve"> </w:t>
      </w:r>
      <w:r w:rsidR="00F5164B">
        <w:rPr>
          <w:rFonts w:cs="Calibri"/>
          <w:lang w:eastAsia="ar-SA"/>
        </w:rPr>
        <w:t>128,57</w:t>
      </w:r>
      <w:r w:rsidRPr="00A35B73">
        <w:rPr>
          <w:rFonts w:eastAsia="HiddenHorzOCR"/>
          <w:szCs w:val="24"/>
          <w:lang w:eastAsia="ru-RU"/>
        </w:rPr>
        <w:t>м</w:t>
      </w:r>
      <w:r w:rsidRPr="00A35B73">
        <w:rPr>
          <w:rFonts w:eastAsia="HiddenHorzOCR"/>
          <w:szCs w:val="24"/>
          <w:vertAlign w:val="superscript"/>
          <w:lang w:eastAsia="ru-RU"/>
        </w:rPr>
        <w:t>3</w:t>
      </w:r>
      <w:r w:rsidRPr="00A35B73">
        <w:rPr>
          <w:rFonts w:eastAsia="HiddenHorzOCR"/>
          <w:szCs w:val="24"/>
          <w:lang w:eastAsia="ru-RU"/>
        </w:rPr>
        <w:t xml:space="preserve">/час+ </w:t>
      </w:r>
      <w:r w:rsidR="00F5164B">
        <w:rPr>
          <w:rFonts w:eastAsia="HiddenHorzOCR"/>
          <w:szCs w:val="24"/>
          <w:lang w:eastAsia="ru-RU"/>
        </w:rPr>
        <w:t xml:space="preserve">12,86 </w:t>
      </w:r>
      <w:r w:rsidRPr="00A35B73">
        <w:rPr>
          <w:sz w:val="22"/>
        </w:rPr>
        <w:t>м</w:t>
      </w:r>
      <w:r w:rsidRPr="00A35B73">
        <w:rPr>
          <w:sz w:val="22"/>
          <w:vertAlign w:val="superscript"/>
        </w:rPr>
        <w:t>3</w:t>
      </w:r>
      <w:r>
        <w:rPr>
          <w:sz w:val="22"/>
        </w:rPr>
        <w:t xml:space="preserve"> /ч</w:t>
      </w:r>
      <w:r w:rsidRPr="00A412A0">
        <w:rPr>
          <w:sz w:val="22"/>
        </w:rPr>
        <w:t>=</w:t>
      </w:r>
      <w:r w:rsidR="00F5164B">
        <w:rPr>
          <w:sz w:val="22"/>
        </w:rPr>
        <w:t>141,43</w:t>
      </w:r>
      <w:r w:rsidRPr="00A412A0">
        <w:rPr>
          <w:sz w:val="22"/>
        </w:rPr>
        <w:t xml:space="preserve"> м</w:t>
      </w:r>
      <w:r w:rsidRPr="00A412A0">
        <w:rPr>
          <w:sz w:val="22"/>
          <w:vertAlign w:val="superscript"/>
        </w:rPr>
        <w:t>3</w:t>
      </w:r>
      <w:r w:rsidRPr="00A412A0">
        <w:rPr>
          <w:sz w:val="22"/>
        </w:rPr>
        <w:t xml:space="preserve"> /</w:t>
      </w:r>
      <w:proofErr w:type="spellStart"/>
      <w:r w:rsidR="00F5164B">
        <w:rPr>
          <w:sz w:val="22"/>
        </w:rPr>
        <w:t>сут</w:t>
      </w:r>
      <w:proofErr w:type="spellEnd"/>
      <w:r w:rsidRPr="00A412A0">
        <w:rPr>
          <w:sz w:val="22"/>
        </w:rPr>
        <w:t xml:space="preserve"> (</w:t>
      </w:r>
      <w:r w:rsidR="00F5164B">
        <w:rPr>
          <w:sz w:val="22"/>
        </w:rPr>
        <w:t xml:space="preserve">5,89 </w:t>
      </w:r>
      <w:r w:rsidRPr="00A412A0">
        <w:rPr>
          <w:sz w:val="22"/>
        </w:rPr>
        <w:t>м</w:t>
      </w:r>
      <w:r w:rsidRPr="00A412A0">
        <w:rPr>
          <w:sz w:val="22"/>
          <w:vertAlign w:val="superscript"/>
        </w:rPr>
        <w:t>3</w:t>
      </w:r>
      <w:r w:rsidRPr="00A412A0">
        <w:rPr>
          <w:sz w:val="22"/>
        </w:rPr>
        <w:t>/</w:t>
      </w:r>
      <w:r w:rsidR="00F5164B">
        <w:rPr>
          <w:sz w:val="22"/>
        </w:rPr>
        <w:t>ч</w:t>
      </w:r>
      <w:r>
        <w:rPr>
          <w:sz w:val="22"/>
        </w:rPr>
        <w:t>*</w:t>
      </w:r>
      <w:r w:rsidRPr="00A412A0">
        <w:rPr>
          <w:sz w:val="22"/>
        </w:rPr>
        <w:t>)</w:t>
      </w:r>
    </w:p>
    <w:p w14:paraId="08E02563" w14:textId="5FAD1279" w:rsidR="00A412A0" w:rsidRDefault="002C3E94" w:rsidP="008D73E4">
      <w:pPr>
        <w:tabs>
          <w:tab w:val="left" w:pos="11340"/>
        </w:tabs>
        <w:suppressAutoHyphens/>
        <w:spacing w:before="200"/>
        <w:ind w:right="-98"/>
        <w:contextualSpacing/>
        <w:rPr>
          <w:rFonts w:eastAsia="Times New Roman"/>
          <w:sz w:val="18"/>
          <w:szCs w:val="18"/>
          <w:lang w:eastAsia="ru-RU"/>
        </w:rPr>
      </w:pPr>
      <w:r w:rsidRPr="00D3516C">
        <w:rPr>
          <w:rFonts w:eastAsia="Times New Roman"/>
          <w:sz w:val="18"/>
          <w:szCs w:val="18"/>
          <w:lang w:eastAsia="ru-RU"/>
        </w:rPr>
        <w:t>*</w:t>
      </w:r>
      <w:r w:rsidR="00AF0A45" w:rsidRPr="00D3516C">
        <w:rPr>
          <w:rFonts w:eastAsia="Times New Roman"/>
          <w:sz w:val="18"/>
          <w:szCs w:val="18"/>
          <w:lang w:eastAsia="ru-RU"/>
        </w:rPr>
        <w:t>Примечание – Данные рас</w:t>
      </w:r>
      <w:r w:rsidR="00D3516C">
        <w:rPr>
          <w:rFonts w:eastAsia="Times New Roman"/>
          <w:sz w:val="18"/>
          <w:szCs w:val="18"/>
          <w:lang w:eastAsia="ru-RU"/>
        </w:rPr>
        <w:t>чет</w:t>
      </w:r>
      <w:r w:rsidR="00AF0A45" w:rsidRPr="00D3516C">
        <w:rPr>
          <w:rFonts w:eastAsia="Times New Roman"/>
          <w:sz w:val="18"/>
          <w:szCs w:val="18"/>
          <w:lang w:eastAsia="ru-RU"/>
        </w:rPr>
        <w:t>ы должны быть уточнены на стадии разработки рабочей документации</w:t>
      </w:r>
    </w:p>
    <w:bookmarkEnd w:id="49"/>
    <w:p w14:paraId="469C24AE" w14:textId="77777777" w:rsidR="00D3516C" w:rsidRPr="00D3516C" w:rsidRDefault="00D3516C" w:rsidP="008D73E4">
      <w:pPr>
        <w:tabs>
          <w:tab w:val="left" w:pos="11340"/>
        </w:tabs>
        <w:suppressAutoHyphens/>
        <w:spacing w:before="200"/>
        <w:ind w:right="-98"/>
        <w:contextualSpacing/>
        <w:rPr>
          <w:rFonts w:eastAsia="Times New Roman"/>
          <w:sz w:val="18"/>
          <w:szCs w:val="18"/>
          <w:lang w:eastAsia="ru-RU"/>
        </w:rPr>
      </w:pPr>
    </w:p>
    <w:p w14:paraId="1A95A816"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lastRenderedPageBreak/>
        <w:t>Прокладка газопровода предусматривается подземная с преодолением естественных преград. При пересечении автомобильных дорог – подземная прокладка осуществляется в защитных футлярах (более детальная проработка осуществляется на стадии разработки рабочего проекта после получения технических условий в соответствующих инстанциях).</w:t>
      </w:r>
    </w:p>
    <w:p w14:paraId="7A5E12C7"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t xml:space="preserve">В результате проведенного анализа для данной территории и количества потребителей будет достаточно установить </w:t>
      </w:r>
      <w:r w:rsidRPr="00943415">
        <w:rPr>
          <w:rFonts w:eastAsia="Times New Roman"/>
          <w:szCs w:val="24"/>
          <w:lang w:eastAsia="ru-RU"/>
        </w:rPr>
        <w:t>один газорегуляторный пункт</w:t>
      </w:r>
      <w:r w:rsidRPr="003F50F7">
        <w:rPr>
          <w:rFonts w:eastAsia="Times New Roman"/>
          <w:szCs w:val="24"/>
          <w:lang w:eastAsia="ru-RU"/>
        </w:rPr>
        <w:t>. Газорегуляторный пункт принять, в зависимости от входного и выходного давления и производительности.</w:t>
      </w:r>
    </w:p>
    <w:p w14:paraId="060364BE"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t xml:space="preserve">В соответствии с законодательством РФ газораспределительные сети относятся к категории опасных производственных объектов, что обусловлено </w:t>
      </w:r>
      <w:proofErr w:type="spellStart"/>
      <w:r w:rsidRPr="003F50F7">
        <w:rPr>
          <w:rFonts w:eastAsia="Times New Roman"/>
          <w:szCs w:val="24"/>
          <w:lang w:eastAsia="ru-RU"/>
        </w:rPr>
        <w:t>взрыво</w:t>
      </w:r>
      <w:proofErr w:type="spellEnd"/>
      <w:r w:rsidRPr="003F50F7">
        <w:rPr>
          <w:rFonts w:eastAsia="Times New Roman"/>
          <w:szCs w:val="24"/>
          <w:lang w:eastAsia="ru-RU"/>
        </w:rPr>
        <w:t>- и пожароопасными свойствами транспортируемого по ним газа.</w:t>
      </w:r>
    </w:p>
    <w:p w14:paraId="4B3C77A8"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t>Правила охраны газораспределительных сетей устанавливают охранные зоны газораспределительных сетей. 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14:paraId="69C74F6E"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t>Вдоль трасс наружных и подземных газопроводов на расстоянии 2 метра, с каждой стороны газопровода, а площадки ГРПШ 10 метров на земельные участки газораспределительных сетей в целях предупреждения их повреждения или нарушения условий их нормальной эксплуатации вводятся ограничения (обременения) на ведение хозяйственной деятельности обозначенной в п. 14 «Правил охраны газораспределительных сетей» №878 от 20.10.2000г.</w:t>
      </w:r>
      <w:r w:rsidR="00FB67B2" w:rsidRPr="003F50F7">
        <w:rPr>
          <w:rFonts w:eastAsia="Times New Roman"/>
          <w:szCs w:val="24"/>
          <w:lang w:eastAsia="ru-RU"/>
        </w:rPr>
        <w:t>:</w:t>
      </w:r>
    </w:p>
    <w:p w14:paraId="1E3F2247"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tab/>
        <w:t>- строить объекты жилищно-гражданского и производственного назначения;</w:t>
      </w:r>
    </w:p>
    <w:p w14:paraId="7712C62C"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tab/>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согласования с эксплуатационными организациями;</w:t>
      </w:r>
    </w:p>
    <w:p w14:paraId="264971A9" w14:textId="77777777" w:rsidR="00AF0A45" w:rsidRPr="003F50F7" w:rsidRDefault="00AF0A45" w:rsidP="002A1682">
      <w:pPr>
        <w:suppressAutoHyphens/>
        <w:ind w:right="-126" w:firstLine="709"/>
        <w:contextualSpacing/>
        <w:rPr>
          <w:rFonts w:eastAsia="Times New Roman"/>
          <w:szCs w:val="24"/>
          <w:lang w:eastAsia="ru-RU"/>
        </w:rPr>
      </w:pPr>
      <w:r w:rsidRPr="003F50F7">
        <w:rPr>
          <w:rFonts w:eastAsia="Times New Roman"/>
          <w:szCs w:val="24"/>
          <w:lang w:eastAsia="ru-RU"/>
        </w:rPr>
        <w:tab/>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A9A149E" w14:textId="77777777" w:rsidR="00AF0A45" w:rsidRPr="003F50F7" w:rsidRDefault="00AF0A45" w:rsidP="002A1682">
      <w:pPr>
        <w:suppressAutoHyphens/>
        <w:ind w:firstLine="709"/>
        <w:contextualSpacing/>
        <w:rPr>
          <w:rFonts w:eastAsia="Times New Roman"/>
          <w:szCs w:val="24"/>
          <w:lang w:eastAsia="ru-RU"/>
        </w:rPr>
      </w:pPr>
      <w:r w:rsidRPr="003F50F7">
        <w:rPr>
          <w:rFonts w:eastAsia="Times New Roman"/>
          <w:szCs w:val="24"/>
          <w:lang w:eastAsia="ru-RU"/>
        </w:rPr>
        <w:tab/>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415E264" w14:textId="77777777" w:rsidR="00AF0A45" w:rsidRPr="003F50F7" w:rsidRDefault="00AF0A45" w:rsidP="002A1682">
      <w:pPr>
        <w:suppressAutoHyphens/>
        <w:ind w:firstLine="709"/>
        <w:contextualSpacing/>
        <w:rPr>
          <w:rFonts w:eastAsia="Times New Roman"/>
          <w:szCs w:val="24"/>
          <w:lang w:eastAsia="ru-RU"/>
        </w:rPr>
      </w:pPr>
      <w:r w:rsidRPr="003F50F7">
        <w:rPr>
          <w:rFonts w:eastAsia="Times New Roman"/>
          <w:szCs w:val="24"/>
          <w:lang w:eastAsia="ru-RU"/>
        </w:rPr>
        <w:tab/>
        <w:t>- устраивать свалки и склады, разливать растворы кислот, солей, щелочей и других химически активных веществ;</w:t>
      </w:r>
    </w:p>
    <w:p w14:paraId="469AECDF" w14:textId="77777777" w:rsidR="00AF0A45" w:rsidRPr="003F50F7" w:rsidRDefault="00AF0A45" w:rsidP="00345051">
      <w:pPr>
        <w:suppressAutoHyphens/>
        <w:ind w:right="-70" w:firstLine="709"/>
        <w:rPr>
          <w:rFonts w:eastAsia="Times New Roman"/>
          <w:szCs w:val="24"/>
          <w:lang w:eastAsia="ru-RU"/>
        </w:rPr>
      </w:pPr>
      <w:r w:rsidRPr="003F50F7">
        <w:rPr>
          <w:rFonts w:eastAsia="Times New Roman"/>
          <w:szCs w:val="24"/>
          <w:lang w:eastAsia="ru-RU"/>
        </w:rPr>
        <w:tab/>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07DF8FC" w14:textId="77777777" w:rsidR="00AF0A45" w:rsidRPr="003F50F7" w:rsidRDefault="00AF0A45" w:rsidP="00345051">
      <w:pPr>
        <w:suppressAutoHyphens/>
        <w:ind w:right="-70" w:firstLine="709"/>
        <w:rPr>
          <w:rFonts w:eastAsia="Times New Roman"/>
          <w:szCs w:val="24"/>
          <w:lang w:eastAsia="ru-RU"/>
        </w:rPr>
      </w:pPr>
      <w:r w:rsidRPr="003F50F7">
        <w:rPr>
          <w:rFonts w:eastAsia="Times New Roman"/>
          <w:szCs w:val="24"/>
          <w:lang w:eastAsia="ru-RU"/>
        </w:rPr>
        <w:tab/>
        <w:t>- разводить огонь и размещать источники огня;</w:t>
      </w:r>
    </w:p>
    <w:p w14:paraId="3BC5AA72" w14:textId="77777777" w:rsidR="00AF0A45" w:rsidRPr="003F50F7" w:rsidRDefault="00AF0A45" w:rsidP="00345051">
      <w:pPr>
        <w:suppressAutoHyphens/>
        <w:ind w:right="-70" w:firstLine="709"/>
        <w:rPr>
          <w:rFonts w:eastAsia="Times New Roman"/>
          <w:szCs w:val="24"/>
          <w:lang w:eastAsia="ru-RU"/>
        </w:rPr>
      </w:pPr>
      <w:r w:rsidRPr="003F50F7">
        <w:rPr>
          <w:rFonts w:eastAsia="Times New Roman"/>
          <w:szCs w:val="24"/>
          <w:lang w:eastAsia="ru-RU"/>
        </w:rPr>
        <w:lastRenderedPageBreak/>
        <w:tab/>
        <w:t>- рыть погреба, копать и обрабатывать почву сельскохозяйственными и мелиоративными орудиями и механизмами на глубину более 0,3 метра;</w:t>
      </w:r>
    </w:p>
    <w:p w14:paraId="2928BB85" w14:textId="77777777" w:rsidR="00AF0A45" w:rsidRPr="003F50F7" w:rsidRDefault="00AF0A45" w:rsidP="00345051">
      <w:pPr>
        <w:suppressAutoHyphens/>
        <w:ind w:right="-70" w:firstLine="709"/>
        <w:rPr>
          <w:rFonts w:eastAsia="Times New Roman"/>
          <w:szCs w:val="24"/>
          <w:lang w:eastAsia="ru-RU"/>
        </w:rPr>
      </w:pPr>
      <w:r w:rsidRPr="003F50F7">
        <w:rPr>
          <w:rFonts w:eastAsia="Times New Roman"/>
          <w:szCs w:val="24"/>
          <w:lang w:eastAsia="ru-RU"/>
        </w:rPr>
        <w:tab/>
        <w:t>- открывать калитки и двери газорегуляторных пунктов, станций катодной и дренажной защиты, люки подземных колодцев, включать и отключать электроснабжение средств связи, освещения и систем телемеханики;</w:t>
      </w:r>
    </w:p>
    <w:p w14:paraId="1AAEAA92" w14:textId="77777777" w:rsidR="00AF0A45" w:rsidRPr="003F50F7" w:rsidRDefault="00AF0A45" w:rsidP="00345051">
      <w:pPr>
        <w:suppressAutoHyphens/>
        <w:ind w:right="-70" w:firstLine="709"/>
        <w:rPr>
          <w:rFonts w:eastAsia="Times New Roman"/>
          <w:szCs w:val="24"/>
          <w:lang w:eastAsia="ru-RU"/>
        </w:rPr>
      </w:pPr>
      <w:r w:rsidRPr="003F50F7">
        <w:rPr>
          <w:rFonts w:eastAsia="Times New Roman"/>
          <w:szCs w:val="24"/>
          <w:lang w:eastAsia="ru-RU"/>
        </w:rPr>
        <w:tab/>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9D260EE" w14:textId="77777777" w:rsidR="00AF0A45" w:rsidRPr="003F50F7" w:rsidRDefault="00AF0A45" w:rsidP="00345051">
      <w:pPr>
        <w:suppressAutoHyphens/>
        <w:ind w:right="-70" w:firstLine="709"/>
        <w:rPr>
          <w:rFonts w:eastAsia="Times New Roman"/>
          <w:szCs w:val="24"/>
          <w:lang w:eastAsia="ru-RU"/>
        </w:rPr>
      </w:pPr>
      <w:r w:rsidRPr="003F50F7">
        <w:rPr>
          <w:rFonts w:eastAsia="Times New Roman"/>
          <w:szCs w:val="24"/>
          <w:lang w:eastAsia="ru-RU"/>
        </w:rPr>
        <w:tab/>
        <w:t>- самовольно подключаться к газораспределительным сетям.</w:t>
      </w:r>
    </w:p>
    <w:p w14:paraId="067E3D05" w14:textId="77777777" w:rsidR="00B76484" w:rsidRPr="003F50F7" w:rsidRDefault="002E655B" w:rsidP="000F08F5">
      <w:pPr>
        <w:pStyle w:val="3"/>
        <w:spacing w:before="400"/>
        <w:contextualSpacing/>
        <w:mirrorIndents/>
        <w:rPr>
          <w:color w:val="000000" w:themeColor="text1"/>
        </w:rPr>
      </w:pPr>
      <w:bookmarkStart w:id="50" w:name="_Toc146544710"/>
      <w:r w:rsidRPr="003F50F7">
        <w:rPr>
          <w:color w:val="000000" w:themeColor="text1"/>
        </w:rPr>
        <w:t>3.3</w:t>
      </w:r>
      <w:r w:rsidR="00B76484" w:rsidRPr="003F50F7">
        <w:rPr>
          <w:color w:val="000000" w:themeColor="text1"/>
        </w:rPr>
        <w:t>.</w:t>
      </w:r>
      <w:r w:rsidR="00FC2FF0" w:rsidRPr="003F50F7">
        <w:rPr>
          <w:color w:val="000000" w:themeColor="text1"/>
        </w:rPr>
        <w:t>7</w:t>
      </w:r>
      <w:r w:rsidR="00B76484" w:rsidRPr="003F50F7">
        <w:rPr>
          <w:color w:val="000000" w:themeColor="text1"/>
        </w:rPr>
        <w:t xml:space="preserve"> Электроснабжение</w:t>
      </w:r>
      <w:bookmarkEnd w:id="50"/>
    </w:p>
    <w:p w14:paraId="529C2389" w14:textId="4C598C19" w:rsidR="00245618" w:rsidRPr="00B8275F" w:rsidRDefault="00BB6F15" w:rsidP="00BB6F15">
      <w:pPr>
        <w:spacing w:before="240"/>
        <w:ind w:right="-70" w:firstLine="709"/>
        <w:rPr>
          <w:rFonts w:eastAsia="Times New Roman"/>
          <w:szCs w:val="24"/>
          <w:lang w:eastAsia="ru-RU"/>
        </w:rPr>
      </w:pPr>
      <w:bookmarkStart w:id="51" w:name="_Hlk142646372"/>
      <w:r w:rsidRPr="00BB6F15">
        <w:rPr>
          <w:szCs w:val="24"/>
        </w:rPr>
        <w:t xml:space="preserve">В соответствии с </w:t>
      </w:r>
      <w:r w:rsidRPr="00BB6F15">
        <w:rPr>
          <w:rFonts w:eastAsia="Times New Roman"/>
          <w:color w:val="000000" w:themeColor="text1"/>
          <w:szCs w:val="24"/>
          <w:lang w:eastAsia="ru-RU"/>
        </w:rPr>
        <w:t xml:space="preserve">генеральным планом </w:t>
      </w:r>
      <w:r w:rsidR="00F5164B">
        <w:rPr>
          <w:szCs w:val="24"/>
        </w:rPr>
        <w:t>Большемурашкинского</w:t>
      </w:r>
      <w:r w:rsidR="00F5164B" w:rsidRPr="00D94818">
        <w:rPr>
          <w:rFonts w:eastAsia="Times New Roman"/>
          <w:szCs w:val="24"/>
          <w:lang w:eastAsia="ru-RU"/>
        </w:rPr>
        <w:t xml:space="preserve"> муниципального округа Нижегородской области</w:t>
      </w:r>
      <w:r w:rsidR="00F5164B">
        <w:rPr>
          <w:rFonts w:eastAsia="Times New Roman"/>
          <w:szCs w:val="24"/>
          <w:lang w:eastAsia="ru-RU"/>
        </w:rPr>
        <w:t xml:space="preserve"> </w:t>
      </w:r>
      <w:r w:rsidR="00F5164B" w:rsidRPr="00D94818">
        <w:rPr>
          <w:rFonts w:eastAsia="Times New Roman"/>
          <w:szCs w:val="24"/>
          <w:lang w:eastAsia="ru-RU"/>
        </w:rPr>
        <w:t xml:space="preserve">применительно к населенным пунктам, входящим в состав административно-территориального образования </w:t>
      </w:r>
      <w:r w:rsidR="00F5164B">
        <w:rPr>
          <w:rFonts w:eastAsia="Times New Roman"/>
          <w:szCs w:val="24"/>
          <w:lang w:eastAsia="ru-RU"/>
        </w:rPr>
        <w:t xml:space="preserve">Советский </w:t>
      </w:r>
      <w:r w:rsidR="00F5164B" w:rsidRPr="00D94818">
        <w:rPr>
          <w:rFonts w:eastAsia="Times New Roman"/>
          <w:szCs w:val="24"/>
          <w:lang w:eastAsia="ru-RU"/>
        </w:rPr>
        <w:t xml:space="preserve">сельсовет, входящего в состав </w:t>
      </w:r>
      <w:r w:rsidR="00F5164B">
        <w:rPr>
          <w:szCs w:val="24"/>
        </w:rPr>
        <w:t>Большемурашкинского</w:t>
      </w:r>
      <w:r w:rsidR="00F5164B" w:rsidRPr="00D94818">
        <w:rPr>
          <w:rFonts w:eastAsia="Times New Roman"/>
          <w:szCs w:val="24"/>
          <w:lang w:eastAsia="ru-RU"/>
        </w:rPr>
        <w:t xml:space="preserve"> муниципального округа Нижегородской области, и территории </w:t>
      </w:r>
      <w:r w:rsidR="00F5164B">
        <w:rPr>
          <w:szCs w:val="24"/>
        </w:rPr>
        <w:t>Большемурашкинского</w:t>
      </w:r>
      <w:r w:rsidR="00F5164B" w:rsidRPr="00D94818">
        <w:rPr>
          <w:rFonts w:eastAsia="Times New Roman"/>
          <w:szCs w:val="24"/>
          <w:lang w:eastAsia="ru-RU"/>
        </w:rPr>
        <w:t xml:space="preserve"> муниципального округа Нижегородской области за границами этих населенных пунктов, утвержденный постановлением Правительства Нижегородской области от </w:t>
      </w:r>
      <w:r w:rsidR="00F5164B">
        <w:rPr>
          <w:rFonts w:eastAsia="Times New Roman"/>
          <w:szCs w:val="24"/>
          <w:lang w:eastAsia="ru-RU"/>
        </w:rPr>
        <w:t>03</w:t>
      </w:r>
      <w:r w:rsidR="00F5164B" w:rsidRPr="00D94818">
        <w:rPr>
          <w:rFonts w:eastAsia="Times New Roman"/>
          <w:szCs w:val="24"/>
          <w:lang w:eastAsia="ru-RU"/>
        </w:rPr>
        <w:t>.0</w:t>
      </w:r>
      <w:r w:rsidR="00F5164B">
        <w:rPr>
          <w:rFonts w:eastAsia="Times New Roman"/>
          <w:szCs w:val="24"/>
          <w:lang w:eastAsia="ru-RU"/>
        </w:rPr>
        <w:t>9</w:t>
      </w:r>
      <w:r w:rsidR="00F5164B" w:rsidRPr="00D94818">
        <w:rPr>
          <w:rFonts w:eastAsia="Times New Roman"/>
          <w:szCs w:val="24"/>
          <w:lang w:eastAsia="ru-RU"/>
        </w:rPr>
        <w:t>.20</w:t>
      </w:r>
      <w:r w:rsidR="00F5164B">
        <w:rPr>
          <w:rFonts w:eastAsia="Times New Roman"/>
          <w:szCs w:val="24"/>
          <w:lang w:eastAsia="ru-RU"/>
        </w:rPr>
        <w:t>14</w:t>
      </w:r>
      <w:r w:rsidR="00F5164B" w:rsidRPr="00D94818">
        <w:rPr>
          <w:rFonts w:eastAsia="Times New Roman"/>
          <w:szCs w:val="24"/>
          <w:lang w:eastAsia="ru-RU"/>
        </w:rPr>
        <w:t xml:space="preserve"> № </w:t>
      </w:r>
      <w:r w:rsidR="00F5164B">
        <w:rPr>
          <w:rFonts w:eastAsia="Times New Roman"/>
          <w:szCs w:val="24"/>
          <w:lang w:eastAsia="ru-RU"/>
        </w:rPr>
        <w:t>21</w:t>
      </w:r>
      <w:r w:rsidR="00F5164B" w:rsidRPr="00D94818">
        <w:rPr>
          <w:rFonts w:eastAsia="Times New Roman"/>
          <w:szCs w:val="24"/>
          <w:lang w:eastAsia="ru-RU"/>
        </w:rPr>
        <w:t xml:space="preserve"> </w:t>
      </w:r>
      <w:r w:rsidRPr="00BB6F15">
        <w:rPr>
          <w:szCs w:val="24"/>
        </w:rPr>
        <w:t>д</w:t>
      </w:r>
      <w:r w:rsidR="00C14E17" w:rsidRPr="00BB6F15">
        <w:rPr>
          <w:szCs w:val="24"/>
        </w:rPr>
        <w:t>ля обеспечения проектируемой застройки</w:t>
      </w:r>
      <w:r w:rsidR="00D3516C" w:rsidRPr="00BB6F15">
        <w:rPr>
          <w:szCs w:val="24"/>
        </w:rPr>
        <w:t xml:space="preserve"> электричеством</w:t>
      </w:r>
      <w:r w:rsidR="00C14E17" w:rsidRPr="00BB6F15">
        <w:rPr>
          <w:szCs w:val="24"/>
        </w:rPr>
        <w:t xml:space="preserve"> предусматривается с</w:t>
      </w:r>
      <w:r w:rsidR="00BA70A5" w:rsidRPr="00BB6F15">
        <w:rPr>
          <w:szCs w:val="24"/>
        </w:rPr>
        <w:t>троительство</w:t>
      </w:r>
      <w:r w:rsidR="00C14E17" w:rsidRPr="00BB6F15">
        <w:rPr>
          <w:szCs w:val="24"/>
        </w:rPr>
        <w:t xml:space="preserve"> </w:t>
      </w:r>
      <w:r w:rsidRPr="00BB6F15">
        <w:rPr>
          <w:szCs w:val="24"/>
        </w:rPr>
        <w:t>ТП с</w:t>
      </w:r>
      <w:r w:rsidR="00C14E17" w:rsidRPr="00BB6F15">
        <w:rPr>
          <w:szCs w:val="24"/>
        </w:rPr>
        <w:t xml:space="preserve"> отходящими от </w:t>
      </w:r>
      <w:r w:rsidR="002D3124" w:rsidRPr="00BB6F15">
        <w:rPr>
          <w:szCs w:val="24"/>
        </w:rPr>
        <w:t>нее кабельными</w:t>
      </w:r>
      <w:r w:rsidR="00C14E17" w:rsidRPr="00BB6F15">
        <w:rPr>
          <w:szCs w:val="24"/>
        </w:rPr>
        <w:t xml:space="preserve"> линиями электропередач 0,4 кВт.</w:t>
      </w:r>
    </w:p>
    <w:p w14:paraId="4B0C19A8" w14:textId="77777777" w:rsidR="001D6576" w:rsidRPr="00B8275F" w:rsidRDefault="001D6576" w:rsidP="00407F6B">
      <w:pPr>
        <w:ind w:right="-141" w:firstLine="709"/>
        <w:contextualSpacing/>
        <w:rPr>
          <w:szCs w:val="24"/>
        </w:rPr>
      </w:pPr>
      <w:r w:rsidRPr="00B8275F">
        <w:rPr>
          <w:szCs w:val="24"/>
        </w:rPr>
        <w:t>Для наружного освещения планируемой территории рекомендуется установить стальные многогранные опоры со светодиодными светильниками наружного освещения.</w:t>
      </w:r>
    </w:p>
    <w:p w14:paraId="2A412889" w14:textId="3502CC00" w:rsidR="00B371B6" w:rsidRPr="00B8275F" w:rsidRDefault="00B371B6" w:rsidP="00407F6B">
      <w:pPr>
        <w:ind w:right="-141" w:firstLine="709"/>
        <w:contextualSpacing/>
        <w:rPr>
          <w:rFonts w:eastAsia="Times New Roman"/>
          <w:szCs w:val="24"/>
          <w:lang w:eastAsia="ru-RU"/>
        </w:rPr>
      </w:pPr>
      <w:r w:rsidRPr="00B8275F">
        <w:rPr>
          <w:rFonts w:eastAsia="Times New Roman"/>
          <w:szCs w:val="24"/>
          <w:lang w:eastAsia="ru-RU"/>
        </w:rPr>
        <w:t>Местоположение сетей показан</w:t>
      </w:r>
      <w:r w:rsidR="00245618" w:rsidRPr="00B8275F">
        <w:rPr>
          <w:rFonts w:eastAsia="Times New Roman"/>
          <w:szCs w:val="24"/>
          <w:lang w:eastAsia="ru-RU"/>
        </w:rPr>
        <w:t>о</w:t>
      </w:r>
      <w:r w:rsidRPr="00B8275F">
        <w:rPr>
          <w:rFonts w:eastAsia="Times New Roman"/>
          <w:szCs w:val="24"/>
          <w:lang w:eastAsia="ru-RU"/>
        </w:rPr>
        <w:t xml:space="preserve"> условно и буд</w:t>
      </w:r>
      <w:r w:rsidR="00245618" w:rsidRPr="00B8275F">
        <w:rPr>
          <w:rFonts w:eastAsia="Times New Roman"/>
          <w:szCs w:val="24"/>
          <w:lang w:eastAsia="ru-RU"/>
        </w:rPr>
        <w:t>е</w:t>
      </w:r>
      <w:r w:rsidRPr="00B8275F">
        <w:rPr>
          <w:rFonts w:eastAsia="Times New Roman"/>
          <w:szCs w:val="24"/>
          <w:lang w:eastAsia="ru-RU"/>
        </w:rPr>
        <w:t>т уточнен</w:t>
      </w:r>
      <w:r w:rsidR="00245618" w:rsidRPr="00B8275F">
        <w:rPr>
          <w:rFonts w:eastAsia="Times New Roman"/>
          <w:szCs w:val="24"/>
          <w:lang w:eastAsia="ru-RU"/>
        </w:rPr>
        <w:t>о</w:t>
      </w:r>
      <w:r w:rsidRPr="00B8275F">
        <w:rPr>
          <w:rFonts w:eastAsia="Times New Roman"/>
          <w:szCs w:val="24"/>
          <w:lang w:eastAsia="ru-RU"/>
        </w:rPr>
        <w:t xml:space="preserve"> при рабочем проектировании в соответствии с архитектурно-планировочными решениями. Марки и </w:t>
      </w:r>
      <w:r w:rsidR="00BA70A5" w:rsidRPr="00B8275F">
        <w:rPr>
          <w:rFonts w:eastAsia="Times New Roman"/>
          <w:szCs w:val="24"/>
          <w:lang w:eastAsia="ru-RU"/>
        </w:rPr>
        <w:t>сечения провода,</w:t>
      </w:r>
      <w:r w:rsidRPr="00B8275F">
        <w:rPr>
          <w:rFonts w:eastAsia="Times New Roman"/>
          <w:szCs w:val="24"/>
          <w:lang w:eastAsia="ru-RU"/>
        </w:rPr>
        <w:t xml:space="preserve"> и тип оборудования также уточняются на последующих стадиях проектирования.</w:t>
      </w:r>
    </w:p>
    <w:p w14:paraId="20BCD5D4" w14:textId="277B51ED" w:rsidR="00E23785" w:rsidRDefault="00E23785" w:rsidP="00407F6B">
      <w:pPr>
        <w:autoSpaceDE w:val="0"/>
        <w:autoSpaceDN w:val="0"/>
        <w:adjustRightInd w:val="0"/>
        <w:ind w:right="-141" w:firstLine="709"/>
        <w:contextualSpacing/>
        <w:rPr>
          <w:rFonts w:eastAsia="Times New Roman"/>
          <w:szCs w:val="24"/>
          <w:lang w:eastAsia="ru-RU"/>
        </w:rPr>
      </w:pPr>
      <w:r w:rsidRPr="00B8275F">
        <w:rPr>
          <w:rFonts w:eastAsia="Times New Roman"/>
          <w:szCs w:val="24"/>
          <w:lang w:eastAsia="ru-RU"/>
        </w:rPr>
        <w:t xml:space="preserve">Расчет электрической нагрузки от электроприемников в границах планировочного района выполнен согласно </w:t>
      </w:r>
      <w:r w:rsidR="002F082F" w:rsidRPr="00B8275F">
        <w:rPr>
          <w:rFonts w:eastAsia="Times New Roman"/>
          <w:szCs w:val="24"/>
          <w:lang w:eastAsia="ru-RU"/>
        </w:rPr>
        <w:t xml:space="preserve">РД 34.20.185-94 </w:t>
      </w:r>
      <w:r w:rsidRPr="00B8275F">
        <w:rPr>
          <w:rFonts w:eastAsia="Times New Roman"/>
          <w:szCs w:val="24"/>
          <w:lang w:eastAsia="ru-RU"/>
        </w:rPr>
        <w:t>«</w:t>
      </w:r>
      <w:r w:rsidR="002F082F" w:rsidRPr="00B8275F">
        <w:rPr>
          <w:rFonts w:eastAsia="Times New Roman"/>
          <w:szCs w:val="24"/>
          <w:lang w:eastAsia="ru-RU"/>
        </w:rPr>
        <w:t>Инструкция по проектированию городских электрических сетей</w:t>
      </w:r>
      <w:r w:rsidRPr="00B8275F">
        <w:rPr>
          <w:rFonts w:eastAsia="Times New Roman"/>
          <w:szCs w:val="24"/>
          <w:lang w:eastAsia="ru-RU"/>
        </w:rPr>
        <w:t>». Расчет выполнен с учетом нагрузки от улично-дорожного освещения</w:t>
      </w:r>
      <w:r w:rsidRPr="003F50F7">
        <w:rPr>
          <w:rFonts w:eastAsia="Times New Roman"/>
          <w:szCs w:val="24"/>
          <w:lang w:eastAsia="ru-RU"/>
        </w:rPr>
        <w:t>. Результаты расчетов приведены ниже</w:t>
      </w:r>
      <w:r w:rsidR="00AA4EF7">
        <w:rPr>
          <w:rFonts w:eastAsia="Times New Roman"/>
          <w:szCs w:val="24"/>
          <w:lang w:eastAsia="ru-RU"/>
        </w:rPr>
        <w:t>.</w:t>
      </w:r>
    </w:p>
    <w:p w14:paraId="4102A938" w14:textId="4C552DD7" w:rsidR="00763A91" w:rsidRDefault="00763A91" w:rsidP="00407F6B">
      <w:pPr>
        <w:autoSpaceDE w:val="0"/>
        <w:autoSpaceDN w:val="0"/>
        <w:adjustRightInd w:val="0"/>
        <w:ind w:right="-141" w:firstLine="709"/>
        <w:contextualSpacing/>
        <w:rPr>
          <w:rFonts w:eastAsia="Times New Roman"/>
          <w:szCs w:val="24"/>
          <w:lang w:eastAsia="ru-RU"/>
        </w:rPr>
      </w:pPr>
      <w:r>
        <w:rPr>
          <w:rFonts w:eastAsia="Times New Roman"/>
          <w:szCs w:val="24"/>
          <w:lang w:eastAsia="ru-RU"/>
        </w:rPr>
        <w:t>Расчетная нагрузка питающих линий ТП от жилых домов рассчитывается по формуле:</w:t>
      </w:r>
    </w:p>
    <w:p w14:paraId="7ACC6938" w14:textId="10A5FB89" w:rsidR="00763A91" w:rsidRPr="00D419C1" w:rsidRDefault="00763A91" w:rsidP="00763A91">
      <w:pPr>
        <w:autoSpaceDE w:val="0"/>
        <w:autoSpaceDN w:val="0"/>
        <w:adjustRightInd w:val="0"/>
        <w:ind w:right="-141" w:firstLine="709"/>
        <w:contextualSpacing/>
        <w:jc w:val="center"/>
        <w:rPr>
          <w:rFonts w:eastAsia="Times New Roman"/>
          <w:b/>
          <w:i/>
          <w:szCs w:val="24"/>
          <w:vertAlign w:val="subscript"/>
          <w:lang w:eastAsia="ru-RU"/>
        </w:rPr>
      </w:pPr>
      <w:r w:rsidRPr="00763A91">
        <w:rPr>
          <w:rFonts w:eastAsia="Times New Roman"/>
          <w:b/>
          <w:i/>
          <w:szCs w:val="24"/>
          <w:lang w:val="en-AU" w:eastAsia="ru-RU"/>
        </w:rPr>
        <w:t>P</w:t>
      </w:r>
      <w:proofErr w:type="spellStart"/>
      <w:r w:rsidRPr="00763A91">
        <w:rPr>
          <w:rFonts w:eastAsia="Times New Roman"/>
          <w:b/>
          <w:i/>
          <w:szCs w:val="24"/>
          <w:lang w:eastAsia="ru-RU"/>
        </w:rPr>
        <w:t>р.кв</w:t>
      </w:r>
      <w:proofErr w:type="spellEnd"/>
      <w:r w:rsidRPr="00763A91">
        <w:rPr>
          <w:rFonts w:eastAsia="Times New Roman"/>
          <w:b/>
          <w:i/>
          <w:szCs w:val="24"/>
          <w:lang w:eastAsia="ru-RU"/>
        </w:rPr>
        <w:t>=</w:t>
      </w:r>
      <w:r w:rsidRPr="00763A91">
        <w:rPr>
          <w:rFonts w:eastAsia="Times New Roman"/>
          <w:b/>
          <w:i/>
          <w:szCs w:val="24"/>
          <w:lang w:val="en-AU" w:eastAsia="ru-RU"/>
        </w:rPr>
        <w:t>P</w:t>
      </w:r>
      <w:proofErr w:type="spellStart"/>
      <w:r w:rsidRPr="00763A91">
        <w:rPr>
          <w:rFonts w:eastAsia="Times New Roman"/>
          <w:b/>
          <w:i/>
          <w:szCs w:val="24"/>
          <w:lang w:eastAsia="ru-RU"/>
        </w:rPr>
        <w:t>кв</w:t>
      </w:r>
      <w:proofErr w:type="spellEnd"/>
      <w:r w:rsidRPr="00D419C1">
        <w:rPr>
          <w:rFonts w:eastAsia="Times New Roman"/>
          <w:b/>
          <w:i/>
          <w:szCs w:val="24"/>
          <w:lang w:eastAsia="ru-RU"/>
        </w:rPr>
        <w:t>*</w:t>
      </w:r>
      <w:r w:rsidRPr="00763A91">
        <w:rPr>
          <w:rFonts w:eastAsia="Times New Roman"/>
          <w:b/>
          <w:i/>
          <w:szCs w:val="24"/>
          <w:lang w:val="en-AU" w:eastAsia="ru-RU"/>
        </w:rPr>
        <w:t>n</w:t>
      </w:r>
      <w:r w:rsidRPr="00D419C1">
        <w:rPr>
          <w:rFonts w:eastAsia="Times New Roman"/>
          <w:b/>
          <w:i/>
          <w:szCs w:val="24"/>
          <w:lang w:eastAsia="ru-RU"/>
        </w:rPr>
        <w:t>*</w:t>
      </w:r>
      <w:r w:rsidRPr="00763A91">
        <w:rPr>
          <w:rFonts w:eastAsia="Times New Roman"/>
          <w:b/>
          <w:i/>
          <w:szCs w:val="24"/>
          <w:lang w:val="en-AU" w:eastAsia="ru-RU"/>
        </w:rPr>
        <w:t>K</w:t>
      </w:r>
      <w:r w:rsidRPr="00D419C1">
        <w:rPr>
          <w:rFonts w:eastAsia="Times New Roman"/>
          <w:b/>
          <w:i/>
          <w:szCs w:val="24"/>
          <w:vertAlign w:val="subscript"/>
          <w:lang w:eastAsia="ru-RU"/>
        </w:rPr>
        <w:t>0</w:t>
      </w:r>
    </w:p>
    <w:p w14:paraId="4AAF72DD" w14:textId="77777777" w:rsidR="00763A91" w:rsidRPr="00D419C1" w:rsidRDefault="00763A91" w:rsidP="00763A91">
      <w:pPr>
        <w:autoSpaceDE w:val="0"/>
        <w:autoSpaceDN w:val="0"/>
        <w:adjustRightInd w:val="0"/>
        <w:ind w:right="-141" w:firstLine="709"/>
        <w:contextualSpacing/>
        <w:jc w:val="center"/>
        <w:rPr>
          <w:rFonts w:eastAsia="Times New Roman"/>
          <w:b/>
          <w:i/>
          <w:szCs w:val="24"/>
          <w:lang w:eastAsia="ru-RU"/>
        </w:rPr>
      </w:pPr>
    </w:p>
    <w:p w14:paraId="7E6C83A3" w14:textId="347F2F41" w:rsidR="00763A91" w:rsidRPr="00763A91" w:rsidRDefault="00763A91" w:rsidP="00763A91">
      <w:pPr>
        <w:autoSpaceDE w:val="0"/>
        <w:autoSpaceDN w:val="0"/>
        <w:adjustRightInd w:val="0"/>
        <w:ind w:right="-141" w:firstLine="709"/>
        <w:contextualSpacing/>
        <w:jc w:val="left"/>
        <w:rPr>
          <w:rFonts w:eastAsia="Times New Roman"/>
          <w:szCs w:val="24"/>
          <w:lang w:eastAsia="ru-RU"/>
        </w:rPr>
      </w:pPr>
      <w:r w:rsidRPr="00763A91">
        <w:rPr>
          <w:rFonts w:eastAsia="Times New Roman"/>
          <w:szCs w:val="24"/>
          <w:lang w:eastAsia="ru-RU"/>
        </w:rPr>
        <w:t xml:space="preserve">Где </w:t>
      </w:r>
      <w:r w:rsidRPr="00763A91">
        <w:rPr>
          <w:rFonts w:eastAsia="Times New Roman"/>
          <w:szCs w:val="24"/>
          <w:lang w:val="en-AU" w:eastAsia="ru-RU"/>
        </w:rPr>
        <w:t>P</w:t>
      </w:r>
      <w:proofErr w:type="spellStart"/>
      <w:r w:rsidRPr="00763A91">
        <w:rPr>
          <w:rFonts w:eastAsia="Times New Roman"/>
          <w:szCs w:val="24"/>
          <w:lang w:eastAsia="ru-RU"/>
        </w:rPr>
        <w:t>кв</w:t>
      </w:r>
      <w:proofErr w:type="spellEnd"/>
      <w:r w:rsidRPr="00763A91">
        <w:rPr>
          <w:rFonts w:eastAsia="Times New Roman"/>
          <w:szCs w:val="24"/>
          <w:lang w:eastAsia="ru-RU"/>
        </w:rPr>
        <w:t xml:space="preserve"> – нагрузка электроприемников одного дома</w:t>
      </w:r>
      <w:r>
        <w:rPr>
          <w:rFonts w:eastAsia="Times New Roman"/>
          <w:szCs w:val="24"/>
          <w:lang w:eastAsia="ru-RU"/>
        </w:rPr>
        <w:t xml:space="preserve"> (15 кВт)</w:t>
      </w:r>
    </w:p>
    <w:p w14:paraId="68D2F9B0" w14:textId="5748C7B7" w:rsidR="00763A91" w:rsidRPr="00763A91" w:rsidRDefault="00763A91" w:rsidP="00763A91">
      <w:pPr>
        <w:autoSpaceDE w:val="0"/>
        <w:autoSpaceDN w:val="0"/>
        <w:adjustRightInd w:val="0"/>
        <w:ind w:right="-141" w:firstLine="709"/>
        <w:contextualSpacing/>
        <w:jc w:val="left"/>
        <w:rPr>
          <w:rFonts w:eastAsia="Times New Roman"/>
          <w:szCs w:val="24"/>
          <w:lang w:eastAsia="ru-RU"/>
        </w:rPr>
      </w:pPr>
      <w:r w:rsidRPr="00763A91">
        <w:rPr>
          <w:rFonts w:eastAsia="Times New Roman"/>
          <w:szCs w:val="24"/>
          <w:lang w:val="en-AU" w:eastAsia="ru-RU"/>
        </w:rPr>
        <w:t>n</w:t>
      </w:r>
      <w:r w:rsidRPr="00763A91">
        <w:rPr>
          <w:rFonts w:eastAsia="Times New Roman"/>
          <w:szCs w:val="24"/>
          <w:lang w:eastAsia="ru-RU"/>
        </w:rPr>
        <w:t xml:space="preserve"> – количество домов</w:t>
      </w:r>
    </w:p>
    <w:p w14:paraId="1E229478" w14:textId="16418A96" w:rsidR="00763A91" w:rsidRDefault="00763A91" w:rsidP="00763A91">
      <w:pPr>
        <w:autoSpaceDE w:val="0"/>
        <w:autoSpaceDN w:val="0"/>
        <w:adjustRightInd w:val="0"/>
        <w:ind w:right="-141" w:firstLine="709"/>
        <w:contextualSpacing/>
        <w:jc w:val="left"/>
        <w:rPr>
          <w:rFonts w:eastAsia="Times New Roman"/>
          <w:szCs w:val="24"/>
          <w:lang w:eastAsia="ru-RU"/>
        </w:rPr>
      </w:pPr>
      <w:r w:rsidRPr="00763A91">
        <w:rPr>
          <w:rFonts w:eastAsia="Times New Roman"/>
          <w:szCs w:val="24"/>
          <w:lang w:val="en-AU" w:eastAsia="ru-RU"/>
        </w:rPr>
        <w:t>K</w:t>
      </w:r>
      <w:r w:rsidRPr="00763A91">
        <w:rPr>
          <w:rFonts w:eastAsia="Times New Roman"/>
          <w:szCs w:val="24"/>
          <w:vertAlign w:val="subscript"/>
          <w:lang w:eastAsia="ru-RU"/>
        </w:rPr>
        <w:t>0</w:t>
      </w:r>
      <w:r w:rsidRPr="00763A91">
        <w:rPr>
          <w:rFonts w:eastAsia="Times New Roman"/>
          <w:szCs w:val="24"/>
          <w:lang w:eastAsia="ru-RU"/>
        </w:rPr>
        <w:t xml:space="preserve"> – коэффициент одновременности для домов</w:t>
      </w:r>
    </w:p>
    <w:p w14:paraId="6B6E52D0" w14:textId="5FF117F3" w:rsidR="00763A91" w:rsidRPr="00F5164B" w:rsidRDefault="00763A91" w:rsidP="00F5164B">
      <w:pPr>
        <w:autoSpaceDE w:val="0"/>
        <w:autoSpaceDN w:val="0"/>
        <w:adjustRightInd w:val="0"/>
        <w:ind w:right="-141" w:firstLine="709"/>
        <w:contextualSpacing/>
        <w:jc w:val="center"/>
        <w:rPr>
          <w:rFonts w:eastAsia="Times New Roman"/>
          <w:b/>
          <w:i/>
          <w:szCs w:val="24"/>
          <w:vertAlign w:val="subscript"/>
          <w:lang w:eastAsia="ru-RU"/>
        </w:rPr>
      </w:pPr>
      <w:r w:rsidRPr="00763A91">
        <w:rPr>
          <w:rFonts w:eastAsia="Times New Roman"/>
          <w:b/>
          <w:i/>
          <w:szCs w:val="24"/>
          <w:lang w:val="en-AU" w:eastAsia="ru-RU"/>
        </w:rPr>
        <w:t>P</w:t>
      </w:r>
      <w:proofErr w:type="spellStart"/>
      <w:r w:rsidRPr="00763A91">
        <w:rPr>
          <w:rFonts w:eastAsia="Times New Roman"/>
          <w:b/>
          <w:i/>
          <w:szCs w:val="24"/>
          <w:lang w:eastAsia="ru-RU"/>
        </w:rPr>
        <w:t>р.кв</w:t>
      </w:r>
      <w:proofErr w:type="spellEnd"/>
      <w:r w:rsidRPr="00763A91">
        <w:rPr>
          <w:rFonts w:eastAsia="Times New Roman"/>
          <w:b/>
          <w:i/>
          <w:szCs w:val="24"/>
          <w:lang w:eastAsia="ru-RU"/>
        </w:rPr>
        <w:t>=</w:t>
      </w:r>
      <w:r>
        <w:rPr>
          <w:rFonts w:eastAsia="Times New Roman"/>
          <w:b/>
          <w:i/>
          <w:szCs w:val="24"/>
          <w:lang w:eastAsia="ru-RU"/>
        </w:rPr>
        <w:t xml:space="preserve">15 </w:t>
      </w:r>
      <w:proofErr w:type="spellStart"/>
      <w:r>
        <w:rPr>
          <w:rFonts w:eastAsia="Times New Roman"/>
          <w:b/>
          <w:i/>
          <w:szCs w:val="24"/>
          <w:lang w:eastAsia="ru-RU"/>
        </w:rPr>
        <w:t>кВ</w:t>
      </w:r>
      <w:proofErr w:type="spellEnd"/>
      <w:r>
        <w:rPr>
          <w:rFonts w:eastAsia="Times New Roman"/>
          <w:b/>
          <w:i/>
          <w:szCs w:val="24"/>
          <w:lang w:eastAsia="ru-RU"/>
        </w:rPr>
        <w:t>*</w:t>
      </w:r>
      <w:r w:rsidR="00F5164B">
        <w:rPr>
          <w:rFonts w:eastAsia="Times New Roman"/>
          <w:b/>
          <w:i/>
          <w:szCs w:val="24"/>
          <w:lang w:eastAsia="ru-RU"/>
        </w:rPr>
        <w:t>47</w:t>
      </w:r>
      <w:r>
        <w:rPr>
          <w:rFonts w:eastAsia="Times New Roman"/>
          <w:b/>
          <w:i/>
          <w:szCs w:val="24"/>
          <w:lang w:eastAsia="ru-RU"/>
        </w:rPr>
        <w:t>*0,25=</w:t>
      </w:r>
      <w:bookmarkStart w:id="52" w:name="_Hlk161225815"/>
      <w:r w:rsidR="00F5164B">
        <w:rPr>
          <w:rFonts w:eastAsia="Times New Roman"/>
          <w:b/>
          <w:i/>
          <w:szCs w:val="24"/>
          <w:lang w:eastAsia="ru-RU"/>
        </w:rPr>
        <w:t>176,25</w:t>
      </w:r>
      <w:bookmarkEnd w:id="52"/>
      <w:r w:rsidRPr="00AA4EF7">
        <w:rPr>
          <w:rFonts w:eastAsia="Times New Roman"/>
          <w:sz w:val="22"/>
        </w:rPr>
        <w:t>*</w:t>
      </w:r>
      <w:r>
        <w:rPr>
          <w:rFonts w:eastAsia="Times New Roman"/>
          <w:sz w:val="22"/>
        </w:rPr>
        <w:t xml:space="preserve"> </w:t>
      </w:r>
      <w:r>
        <w:rPr>
          <w:rFonts w:eastAsia="Times New Roman"/>
          <w:b/>
          <w:i/>
          <w:szCs w:val="24"/>
          <w:lang w:eastAsia="ru-RU"/>
        </w:rPr>
        <w:t>кВт</w:t>
      </w:r>
    </w:p>
    <w:p w14:paraId="3E9053E6" w14:textId="60208123" w:rsidR="00DB7DE3" w:rsidRPr="003F50F7" w:rsidRDefault="00AA4EF7" w:rsidP="00DB7DE3">
      <w:pPr>
        <w:tabs>
          <w:tab w:val="left" w:pos="4836"/>
        </w:tabs>
        <w:ind w:firstLine="709"/>
        <w:contextualSpacing/>
        <w:mirrorIndents/>
        <w:rPr>
          <w:rFonts w:eastAsia="Times New Roman"/>
          <w:i/>
          <w:szCs w:val="24"/>
          <w:lang w:eastAsia="ru-RU"/>
        </w:rPr>
      </w:pPr>
      <w:bookmarkStart w:id="53" w:name="_Toc388016923"/>
      <w:r w:rsidRPr="00D3516C">
        <w:rPr>
          <w:rFonts w:eastAsia="Times New Roman"/>
          <w:sz w:val="18"/>
          <w:szCs w:val="18"/>
          <w:lang w:eastAsia="ru-RU"/>
        </w:rPr>
        <w:lastRenderedPageBreak/>
        <w:t>*Примечание – Данные рас</w:t>
      </w:r>
      <w:r>
        <w:rPr>
          <w:rFonts w:eastAsia="Times New Roman"/>
          <w:sz w:val="18"/>
          <w:szCs w:val="18"/>
          <w:lang w:eastAsia="ru-RU"/>
        </w:rPr>
        <w:t>чет</w:t>
      </w:r>
      <w:r w:rsidRPr="00D3516C">
        <w:rPr>
          <w:rFonts w:eastAsia="Times New Roman"/>
          <w:sz w:val="18"/>
          <w:szCs w:val="18"/>
          <w:lang w:eastAsia="ru-RU"/>
        </w:rPr>
        <w:t>ы должны быть уточнены на стадии разработки рабочей документации</w:t>
      </w:r>
    </w:p>
    <w:p w14:paraId="565119B2" w14:textId="77777777" w:rsidR="00F02ADD" w:rsidRPr="00B8275F" w:rsidRDefault="00863354" w:rsidP="002F082F">
      <w:pPr>
        <w:pStyle w:val="3"/>
        <w:mirrorIndents/>
      </w:pPr>
      <w:bookmarkStart w:id="54" w:name="_Toc146544711"/>
      <w:bookmarkEnd w:id="51"/>
      <w:r w:rsidRPr="00B8275F">
        <w:t>3.3</w:t>
      </w:r>
      <w:r w:rsidR="00F02ADD" w:rsidRPr="00B8275F">
        <w:t>.8 Телефонизация и радиофикация</w:t>
      </w:r>
      <w:bookmarkEnd w:id="54"/>
    </w:p>
    <w:p w14:paraId="4C8327DC" w14:textId="6D1F96BD" w:rsidR="00AF04F0" w:rsidRPr="00B8275F" w:rsidRDefault="00AF04F0" w:rsidP="00AF04F0">
      <w:pPr>
        <w:ind w:right="-91" w:firstLine="709"/>
      </w:pPr>
      <w:bookmarkStart w:id="55" w:name="_Toc146544712"/>
      <w:r w:rsidRPr="00B8275F">
        <w:rPr>
          <w:rFonts w:eastAsia="Times New Roman"/>
          <w:szCs w:val="24"/>
          <w:lang w:eastAsia="ru-RU"/>
        </w:rPr>
        <w:t xml:space="preserve">Согласно ранее разработанного генерального плана </w:t>
      </w:r>
      <w:r w:rsidR="00F5164B">
        <w:rPr>
          <w:szCs w:val="24"/>
        </w:rPr>
        <w:t xml:space="preserve">муниципального округа Большемурашкинский </w:t>
      </w:r>
      <w:r w:rsidRPr="00B8275F">
        <w:t xml:space="preserve">сотовая связь стандарта </w:t>
      </w:r>
      <w:r w:rsidRPr="00B8275F">
        <w:rPr>
          <w:lang w:val="en-US"/>
        </w:rPr>
        <w:t>GSM</w:t>
      </w:r>
      <w:r w:rsidRPr="00B8275F">
        <w:t xml:space="preserve"> 900/1800 представлена ведущими российскими операторами сотовой связи такими как</w:t>
      </w:r>
      <w:r w:rsidR="000943C9">
        <w:t xml:space="preserve"> </w:t>
      </w:r>
      <w:r w:rsidRPr="00B8275F">
        <w:t>ОАО «Мобильные Теле Системы» (торговая марка «МТС»), ОАО «МегаФон» (торговая марка «</w:t>
      </w:r>
      <w:proofErr w:type="gramStart"/>
      <w:r w:rsidRPr="00B8275F">
        <w:t>Мегафон »</w:t>
      </w:r>
      <w:proofErr w:type="gramEnd"/>
      <w:r w:rsidRPr="00B8275F">
        <w:t>), «</w:t>
      </w:r>
      <w:r w:rsidRPr="00B8275F">
        <w:rPr>
          <w:lang w:val="en-US"/>
        </w:rPr>
        <w:t>Tele</w:t>
      </w:r>
      <w:r w:rsidRPr="00B8275F">
        <w:t xml:space="preserve"> 2 Россия» (торговая марка «Теле 2»). Зоны обслуживания данных операторов обеспечивают сотовую связь на хорошем уровне. </w:t>
      </w:r>
    </w:p>
    <w:p w14:paraId="5E9CF7D0" w14:textId="77777777" w:rsidR="00AF04F0" w:rsidRPr="00B8275F" w:rsidRDefault="00AF04F0" w:rsidP="00AF04F0">
      <w:pPr>
        <w:ind w:right="-91" w:firstLine="709"/>
      </w:pPr>
      <w:r w:rsidRPr="00B8275F">
        <w:t xml:space="preserve">Подавляющее большинство пользователей сети подключены через провайдера ОАО «Ростелеком». Также доступ в интернет может осуществляться через мобильные сети </w:t>
      </w:r>
      <w:r w:rsidRPr="00B8275F">
        <w:rPr>
          <w:lang w:val="en-US"/>
        </w:rPr>
        <w:t>GSM</w:t>
      </w:r>
      <w:r w:rsidRPr="00B8275F">
        <w:t xml:space="preserve"> (</w:t>
      </w:r>
      <w:r w:rsidRPr="00B8275F">
        <w:rPr>
          <w:lang w:val="en-US"/>
        </w:rPr>
        <w:t>GPRS</w:t>
      </w:r>
      <w:r w:rsidRPr="00B8275F">
        <w:t xml:space="preserve">, </w:t>
      </w:r>
      <w:r w:rsidRPr="00B8275F">
        <w:rPr>
          <w:lang w:val="en-US"/>
        </w:rPr>
        <w:t>EDGE</w:t>
      </w:r>
      <w:r w:rsidRPr="00B8275F">
        <w:t xml:space="preserve">), </w:t>
      </w:r>
      <w:r w:rsidRPr="00B8275F">
        <w:rPr>
          <w:lang w:val="en-US"/>
        </w:rPr>
        <w:t>CDMA</w:t>
      </w:r>
      <w:r w:rsidRPr="00B8275F">
        <w:t>(</w:t>
      </w:r>
      <w:r w:rsidRPr="00B8275F">
        <w:rPr>
          <w:lang w:val="en-US"/>
        </w:rPr>
        <w:t>CDMA</w:t>
      </w:r>
      <w:r w:rsidRPr="00B8275F">
        <w:t>2000), спутниковый канал или в местах общественного доступа.</w:t>
      </w:r>
    </w:p>
    <w:p w14:paraId="46DBDF0C" w14:textId="77777777" w:rsidR="00AF04F0" w:rsidRPr="00B8275F" w:rsidRDefault="00AF04F0" w:rsidP="00AF04F0">
      <w:pPr>
        <w:pStyle w:val="a2"/>
        <w:ind w:firstLine="708"/>
      </w:pPr>
      <w:r w:rsidRPr="00B8275F">
        <w:t>Система проводного радиовещания предназначена для обеспечения населения услугами радиовещания, а также обеспечения централизованной передачи сигналов оповещения и информации как в условиях мирного, так и военного времени. Согласно пунктам 4.1, 4.2 СП 133. 13330.2012, постоянная готовность узлов и сетей проводного вещания к передаче сигналов позволяет проектировать на их базе различные системы оповещения с основными требованиями, такими как:</w:t>
      </w:r>
    </w:p>
    <w:p w14:paraId="7C08AC31" w14:textId="77777777" w:rsidR="00AF04F0" w:rsidRDefault="00AF04F0" w:rsidP="00AF04F0">
      <w:pPr>
        <w:pStyle w:val="a2"/>
        <w:ind w:firstLine="708"/>
      </w:pPr>
      <w:r w:rsidRPr="00B8275F">
        <w:t>- максимально полный охват населения</w:t>
      </w:r>
      <w:r>
        <w:t xml:space="preserve"> на заданной территории, независимо от местонахождения каждого человека, путем установки ОМУ в соответствии с проектной документацией в помещениях предприятия и организаций, на социально значимых объектах, объектах с круглосуточным пребыванием людей и в местах массового пребывания людей;</w:t>
      </w:r>
    </w:p>
    <w:p w14:paraId="73C2D606" w14:textId="77777777" w:rsidR="00AF04F0" w:rsidRDefault="00AF04F0" w:rsidP="00AF04F0">
      <w:pPr>
        <w:pStyle w:val="a2"/>
        <w:ind w:firstLine="708"/>
      </w:pPr>
      <w:r>
        <w:t>- максимально возможная надежность оборудования для устойчивого функционирования в чрезвычайных ситуациях, живучесть и энергонезависимость при нарушении электроснабжения;</w:t>
      </w:r>
    </w:p>
    <w:p w14:paraId="149998B2" w14:textId="77777777" w:rsidR="00AF04F0" w:rsidRDefault="00AF04F0" w:rsidP="00AF04F0">
      <w:pPr>
        <w:pStyle w:val="a2"/>
        <w:ind w:firstLine="708"/>
      </w:pPr>
      <w:r>
        <w:t xml:space="preserve">- обеспечение уличной </w:t>
      </w:r>
      <w:proofErr w:type="spellStart"/>
      <w:r>
        <w:t>звукофикации</w:t>
      </w:r>
      <w:proofErr w:type="spellEnd"/>
      <w:r>
        <w:t xml:space="preserve"> для оповещения и информирования населения в местах массового пребывания людей, интегрированной с локальными системами оповещения, системой </w:t>
      </w:r>
      <w:proofErr w:type="spellStart"/>
      <w:r>
        <w:t>электросиренного</w:t>
      </w:r>
      <w:proofErr w:type="spellEnd"/>
      <w:r>
        <w:t xml:space="preserve"> оповещения и общероссийской комплексной системой информирования и оповещения населения (ОКСИОН);</w:t>
      </w:r>
    </w:p>
    <w:p w14:paraId="6383A985" w14:textId="77777777" w:rsidR="00AF04F0" w:rsidRDefault="00AF04F0" w:rsidP="00AF04F0">
      <w:pPr>
        <w:pStyle w:val="a2"/>
        <w:ind w:firstLine="708"/>
      </w:pPr>
      <w:r>
        <w:t>- аварийный прием и обработка вызовов от абонентов сети проводного радиовещания о происшествиях и передача их на единый номер "112";</w:t>
      </w:r>
    </w:p>
    <w:p w14:paraId="4D0B50BF" w14:textId="77777777" w:rsidR="00AF04F0" w:rsidRDefault="00AF04F0" w:rsidP="00AF04F0">
      <w:pPr>
        <w:pStyle w:val="a2"/>
        <w:ind w:firstLine="708"/>
      </w:pPr>
      <w:r>
        <w:t xml:space="preserve">- автоматизированные управление, контроль и мониторинг состояния оборудования, каналов и оконечных устройств сети проводного радиовещания, уличной </w:t>
      </w:r>
      <w:proofErr w:type="spellStart"/>
      <w:r>
        <w:t>звукофикации</w:t>
      </w:r>
      <w:proofErr w:type="spellEnd"/>
      <w:r>
        <w:t xml:space="preserve"> и </w:t>
      </w:r>
      <w:proofErr w:type="spellStart"/>
      <w:r>
        <w:t>электросиренного</w:t>
      </w:r>
      <w:proofErr w:type="spellEnd"/>
      <w:r>
        <w:t xml:space="preserve"> оповещения.</w:t>
      </w:r>
    </w:p>
    <w:p w14:paraId="29700359" w14:textId="4944827F" w:rsidR="00AF04F0" w:rsidRPr="002E026A" w:rsidRDefault="00AF04F0" w:rsidP="00AF04F0">
      <w:pPr>
        <w:pStyle w:val="a2"/>
        <w:ind w:firstLine="708"/>
      </w:pPr>
      <w:r w:rsidRPr="002E026A">
        <w:t xml:space="preserve">Местная система оповещения </w:t>
      </w:r>
      <w:r w:rsidR="008F34AB">
        <w:t xml:space="preserve">Большемурашкинского муниципального округа </w:t>
      </w:r>
      <w:r w:rsidRPr="002E026A">
        <w:t xml:space="preserve">включает в себя технические средства оповещения (муниципальный сегмент региональной автоматизированной системы централизованного оповещения Нижегородской области (далее МС РАСЦО НО)) и спланированный комплекс мероприятий по доведению сигналов и информации до населения. </w:t>
      </w:r>
    </w:p>
    <w:p w14:paraId="0AA1A0FB" w14:textId="77777777" w:rsidR="00B76484" w:rsidRPr="003F50F7" w:rsidRDefault="00863354" w:rsidP="002F082F">
      <w:pPr>
        <w:pStyle w:val="3"/>
        <w:mirrorIndents/>
      </w:pPr>
      <w:r w:rsidRPr="003F50F7">
        <w:lastRenderedPageBreak/>
        <w:t>3.3</w:t>
      </w:r>
      <w:r w:rsidR="001E0171" w:rsidRPr="003F50F7">
        <w:t>.</w:t>
      </w:r>
      <w:r w:rsidR="00F02ADD" w:rsidRPr="003F50F7">
        <w:t>9</w:t>
      </w:r>
      <w:r w:rsidR="00B76484" w:rsidRPr="003F50F7">
        <w:t xml:space="preserve"> </w:t>
      </w:r>
      <w:bookmarkEnd w:id="53"/>
      <w:r w:rsidR="001E0171" w:rsidRPr="003F50F7">
        <w:t>Инженерная подготовка территории</w:t>
      </w:r>
      <w:bookmarkEnd w:id="55"/>
    </w:p>
    <w:p w14:paraId="75A96C89" w14:textId="77777777" w:rsidR="001E0171" w:rsidRPr="003F50F7" w:rsidRDefault="00B76484" w:rsidP="00407F6B">
      <w:pPr>
        <w:ind w:right="-141" w:firstLine="709"/>
        <w:contextualSpacing/>
        <w:rPr>
          <w:rFonts w:eastAsia="Times New Roman"/>
          <w:szCs w:val="24"/>
          <w:lang w:eastAsia="ru-RU"/>
        </w:rPr>
      </w:pPr>
      <w:bookmarkStart w:id="56" w:name="_Hlk114736023"/>
      <w:r w:rsidRPr="003F50F7">
        <w:rPr>
          <w:rFonts w:eastAsia="Times New Roman"/>
          <w:szCs w:val="24"/>
          <w:lang w:eastAsia="ru-RU"/>
        </w:rPr>
        <w:t xml:space="preserve">Анализ современного состояния территории кварталов показал, что данный тип рельефа благоприятен и удовлетворяет требованиям застройки, прокладки улиц и дорог (рельеф в своей основе спланирован). Вертикальная планировка не </w:t>
      </w:r>
      <w:r w:rsidR="001E0171" w:rsidRPr="003F50F7">
        <w:rPr>
          <w:rFonts w:eastAsia="Times New Roman"/>
          <w:szCs w:val="24"/>
          <w:lang w:eastAsia="ru-RU"/>
        </w:rPr>
        <w:t>требует сложных мероприятий.</w:t>
      </w:r>
    </w:p>
    <w:p w14:paraId="7FB5BC2D" w14:textId="77777777" w:rsidR="0015094F" w:rsidRPr="003F50F7" w:rsidRDefault="001E67B2" w:rsidP="0015094F">
      <w:pPr>
        <w:ind w:right="-98" w:firstLine="709"/>
        <w:rPr>
          <w:bCs/>
          <w:szCs w:val="24"/>
        </w:rPr>
      </w:pPr>
      <w:r w:rsidRPr="003F50F7">
        <w:rPr>
          <w:szCs w:val="24"/>
        </w:rPr>
        <w:t>Проезжая часть улиц, двускатный поперечный профиль, требующий уточнения на дал</w:t>
      </w:r>
      <w:r w:rsidR="00BC67E1" w:rsidRPr="003F50F7">
        <w:rPr>
          <w:szCs w:val="24"/>
        </w:rPr>
        <w:t>ьнейших стадиях проектирования.</w:t>
      </w:r>
      <w:r w:rsidR="0015094F" w:rsidRPr="003F50F7">
        <w:rPr>
          <w:bCs/>
          <w:szCs w:val="24"/>
        </w:rPr>
        <w:t xml:space="preserve"> Для отвода воды с проезжей части предусмотрено строительство водоотводных лотков.</w:t>
      </w:r>
    </w:p>
    <w:p w14:paraId="7A0106A7" w14:textId="77777777" w:rsidR="00B76484" w:rsidRPr="003F50F7" w:rsidRDefault="00B76484" w:rsidP="00206331">
      <w:pPr>
        <w:ind w:right="-98" w:firstLine="709"/>
        <w:rPr>
          <w:rFonts w:eastAsia="Times New Roman"/>
          <w:snapToGrid w:val="0"/>
          <w:szCs w:val="24"/>
        </w:rPr>
      </w:pPr>
      <w:r w:rsidRPr="003F50F7">
        <w:rPr>
          <w:rFonts w:eastAsia="Times New Roman"/>
          <w:snapToGrid w:val="0"/>
          <w:szCs w:val="24"/>
        </w:rPr>
        <w:t>Отметки по осям проезжих частей представлены в графической части проекта «Схема вертикальной планировки территории».</w:t>
      </w:r>
    </w:p>
    <w:p w14:paraId="14691BB3" w14:textId="77777777" w:rsidR="00BD7213" w:rsidRPr="003F50F7" w:rsidRDefault="00BD7213" w:rsidP="00407F6B">
      <w:pPr>
        <w:pStyle w:val="1"/>
        <w:ind w:firstLine="709"/>
        <w:contextualSpacing/>
        <w:jc w:val="both"/>
        <w:rPr>
          <w:lang w:eastAsia="ru-RU"/>
        </w:rPr>
      </w:pPr>
      <w:bookmarkStart w:id="57" w:name="_Toc388016924"/>
      <w:bookmarkStart w:id="58" w:name="_Toc146544713"/>
      <w:bookmarkEnd w:id="56"/>
      <w:r w:rsidRPr="003F50F7">
        <w:rPr>
          <w:lang w:eastAsia="ru-RU"/>
        </w:rPr>
        <w:lastRenderedPageBreak/>
        <w:t>РАЗДЕЛ 4. О</w:t>
      </w:r>
      <w:r w:rsidR="00E52768" w:rsidRPr="003F50F7">
        <w:rPr>
          <w:lang w:eastAsia="ru-RU"/>
        </w:rPr>
        <w:t>боснование</w:t>
      </w:r>
      <w:r w:rsidRPr="003F50F7">
        <w:rPr>
          <w:lang w:eastAsia="ru-RU"/>
        </w:rPr>
        <w:t xml:space="preserve"> </w:t>
      </w:r>
      <w:r w:rsidR="00E52768" w:rsidRPr="003F50F7">
        <w:rPr>
          <w:lang w:eastAsia="ru-RU"/>
        </w:rPr>
        <w:t>и</w:t>
      </w:r>
      <w:r w:rsidRPr="003F50F7">
        <w:rPr>
          <w:lang w:eastAsia="ru-RU"/>
        </w:rPr>
        <w:t xml:space="preserve"> </w:t>
      </w:r>
      <w:r w:rsidR="00E52768" w:rsidRPr="003F50F7">
        <w:rPr>
          <w:lang w:eastAsia="ru-RU"/>
        </w:rPr>
        <w:t>описание</w:t>
      </w:r>
      <w:r w:rsidRPr="003F50F7">
        <w:rPr>
          <w:lang w:eastAsia="ru-RU"/>
        </w:rPr>
        <w:t xml:space="preserve"> </w:t>
      </w:r>
      <w:r w:rsidR="00E52768" w:rsidRPr="003F50F7">
        <w:rPr>
          <w:lang w:eastAsia="ru-RU"/>
        </w:rPr>
        <w:t>ограничений</w:t>
      </w:r>
      <w:r w:rsidRPr="003F50F7">
        <w:rPr>
          <w:lang w:eastAsia="ru-RU"/>
        </w:rPr>
        <w:t xml:space="preserve"> </w:t>
      </w:r>
      <w:r w:rsidR="00E52768" w:rsidRPr="003F50F7">
        <w:rPr>
          <w:lang w:eastAsia="ru-RU"/>
        </w:rPr>
        <w:t>использования территории</w:t>
      </w:r>
      <w:r w:rsidRPr="003F50F7">
        <w:rPr>
          <w:lang w:eastAsia="ru-RU"/>
        </w:rPr>
        <w:t xml:space="preserve">, </w:t>
      </w:r>
      <w:r w:rsidR="00E52768" w:rsidRPr="003F50F7">
        <w:rPr>
          <w:lang w:eastAsia="ru-RU"/>
        </w:rPr>
        <w:t>зон с особыми условиями использования</w:t>
      </w:r>
      <w:r w:rsidRPr="003F50F7">
        <w:rPr>
          <w:lang w:eastAsia="ru-RU"/>
        </w:rPr>
        <w:t xml:space="preserve"> </w:t>
      </w:r>
      <w:r w:rsidR="00E52768" w:rsidRPr="003F50F7">
        <w:rPr>
          <w:lang w:eastAsia="ru-RU"/>
        </w:rPr>
        <w:t>территории</w:t>
      </w:r>
      <w:r w:rsidRPr="003F50F7">
        <w:rPr>
          <w:lang w:eastAsia="ru-RU"/>
        </w:rPr>
        <w:t xml:space="preserve"> </w:t>
      </w:r>
      <w:r w:rsidR="00E52768" w:rsidRPr="003F50F7">
        <w:rPr>
          <w:lang w:eastAsia="ru-RU"/>
        </w:rPr>
        <w:t>и</w:t>
      </w:r>
      <w:r w:rsidRPr="003F50F7">
        <w:rPr>
          <w:lang w:eastAsia="ru-RU"/>
        </w:rPr>
        <w:t xml:space="preserve"> </w:t>
      </w:r>
      <w:r w:rsidR="00E52768" w:rsidRPr="003F50F7">
        <w:rPr>
          <w:lang w:eastAsia="ru-RU"/>
        </w:rPr>
        <w:t>охране</w:t>
      </w:r>
      <w:r w:rsidRPr="003F50F7">
        <w:rPr>
          <w:lang w:eastAsia="ru-RU"/>
        </w:rPr>
        <w:t xml:space="preserve"> </w:t>
      </w:r>
      <w:r w:rsidR="00E52768" w:rsidRPr="003F50F7">
        <w:rPr>
          <w:lang w:eastAsia="ru-RU"/>
        </w:rPr>
        <w:t>окружающей</w:t>
      </w:r>
      <w:r w:rsidRPr="003F50F7">
        <w:rPr>
          <w:lang w:eastAsia="ru-RU"/>
        </w:rPr>
        <w:t xml:space="preserve"> </w:t>
      </w:r>
      <w:bookmarkEnd w:id="57"/>
      <w:r w:rsidR="00E52768" w:rsidRPr="003F50F7">
        <w:rPr>
          <w:lang w:eastAsia="ru-RU"/>
        </w:rPr>
        <w:t>среды</w:t>
      </w:r>
      <w:bookmarkEnd w:id="58"/>
    </w:p>
    <w:p w14:paraId="1F584C37" w14:textId="16560C75" w:rsidR="00BD7213" w:rsidRDefault="00CF38FC" w:rsidP="00407F6B">
      <w:pPr>
        <w:pStyle w:val="2"/>
        <w:ind w:firstLine="709"/>
        <w:contextualSpacing/>
      </w:pPr>
      <w:bookmarkStart w:id="59" w:name="_Toc388016925"/>
      <w:bookmarkStart w:id="60" w:name="_Toc146544714"/>
      <w:r>
        <w:t xml:space="preserve">Глава </w:t>
      </w:r>
      <w:r w:rsidR="002E2BFF" w:rsidRPr="003F50F7">
        <w:t>4.1</w:t>
      </w:r>
      <w:r w:rsidR="00E52768" w:rsidRPr="003F50F7">
        <w:t>.</w:t>
      </w:r>
      <w:r w:rsidR="00BD7213" w:rsidRPr="003F50F7">
        <w:t xml:space="preserve"> </w:t>
      </w:r>
      <w:bookmarkEnd w:id="59"/>
      <w:r w:rsidR="00E52768" w:rsidRPr="003F50F7">
        <w:t>Природные условия</w:t>
      </w:r>
      <w:bookmarkEnd w:id="60"/>
    </w:p>
    <w:p w14:paraId="7E28AC95" w14:textId="33E461CE" w:rsidR="00CC21D8" w:rsidRPr="00CC21D8" w:rsidRDefault="00CC21D8" w:rsidP="00CC21D8">
      <w:pPr>
        <w:ind w:firstLine="709"/>
        <w:rPr>
          <w:i/>
        </w:rPr>
      </w:pPr>
      <w:r w:rsidRPr="00CC21D8">
        <w:rPr>
          <w:i/>
        </w:rPr>
        <w:t>Климат</w:t>
      </w:r>
    </w:p>
    <w:p w14:paraId="5314C127" w14:textId="48DCCC11" w:rsidR="00CC21D8" w:rsidRDefault="00CC21D8" w:rsidP="00CC21D8">
      <w:pPr>
        <w:ind w:firstLine="709"/>
      </w:pPr>
      <w:r>
        <w:t xml:space="preserve">Климат территории умеренно континентальный с холодной продолжительной зимой и умеренно теплым коротким летом. Абсолютно минимальная t янв.= -45°; абсолютная минимальная t июля= +37°. Переход среднесуточной t </w:t>
      </w:r>
      <w:proofErr w:type="spellStart"/>
      <w:r>
        <w:t>возд</w:t>
      </w:r>
      <w:proofErr w:type="spellEnd"/>
      <w:r>
        <w:t>. через 0° к положительной – в начале апреля, к отрицательной – в конце октября.</w:t>
      </w:r>
    </w:p>
    <w:p w14:paraId="5E42DA18" w14:textId="77777777" w:rsidR="00CC21D8" w:rsidRPr="00CC21D8" w:rsidRDefault="00CC21D8" w:rsidP="00CC21D8">
      <w:pPr>
        <w:ind w:firstLine="709"/>
        <w:rPr>
          <w:i/>
        </w:rPr>
      </w:pPr>
      <w:r w:rsidRPr="00CC21D8">
        <w:rPr>
          <w:i/>
        </w:rPr>
        <w:t>Снежный покров</w:t>
      </w:r>
    </w:p>
    <w:p w14:paraId="636BCF09" w14:textId="30EEA307" w:rsidR="00CC21D8" w:rsidRDefault="00CC21D8" w:rsidP="00CC21D8">
      <w:pPr>
        <w:ind w:firstLine="709"/>
      </w:pPr>
      <w:r>
        <w:t>Даты выпадения первого снега обычно близки к осенней дате перехода средней суточной температуры воздуха через 0</w:t>
      </w:r>
      <w:r w:rsidR="007B3303">
        <w:t>℃</w:t>
      </w:r>
      <w:r>
        <w:t xml:space="preserve">. Первый снег редко остается лежать всю зиму, он </w:t>
      </w:r>
      <w:proofErr w:type="spellStart"/>
      <w:r>
        <w:t>стаивает</w:t>
      </w:r>
      <w:proofErr w:type="spellEnd"/>
      <w:r>
        <w:t xml:space="preserve"> под влиянием оттепелей и жидких осадков. Примерно через три-четыре недели после первого снега образуется устойчивый снежный покров. Сроки образования устойчивого снежного покрова сильно колеблются в зависимости от характера погоды, определяемой особенностями циркуляции предзимнего периода. Образование устойчивого снежного покрова происходит в III-ей декаде ноября, хотя колебания сроков в год довольно велики. Количество дней со снежным покровом – около 154.</w:t>
      </w:r>
    </w:p>
    <w:p w14:paraId="39F28641" w14:textId="77777777" w:rsidR="00CC21D8" w:rsidRPr="00CC21D8" w:rsidRDefault="00CC21D8" w:rsidP="00CC21D8">
      <w:pPr>
        <w:ind w:firstLine="709"/>
        <w:rPr>
          <w:i/>
        </w:rPr>
      </w:pPr>
      <w:r w:rsidRPr="00CC21D8">
        <w:rPr>
          <w:i/>
        </w:rPr>
        <w:t>Осадки</w:t>
      </w:r>
    </w:p>
    <w:p w14:paraId="3B2A642B" w14:textId="77777777" w:rsidR="00B864C8" w:rsidRDefault="00CC21D8" w:rsidP="00B864C8">
      <w:pPr>
        <w:ind w:firstLine="709"/>
      </w:pPr>
      <w:r>
        <w:t>Территория находится под преимущественным воздействием масс воздуха умеренных широт, переносимых преобладающими юго-западными ветрами. Летом поступающий с запада влажный воздух часто вызывает пасмурную дождливую погоду. Прохождение циклонов в зимнее время с запада и юго-запада вызывает обильные снегопады и нередко оттепели.</w:t>
      </w:r>
    </w:p>
    <w:p w14:paraId="0DA7E7F6" w14:textId="5432A86F" w:rsidR="00CC21D8" w:rsidRDefault="00CC21D8" w:rsidP="00B864C8">
      <w:pPr>
        <w:ind w:firstLine="709"/>
      </w:pPr>
      <w:r>
        <w:t>Вторжение холодных воздушных масс с севера отмечается во все времена года, вызывая</w:t>
      </w:r>
      <w:r w:rsidR="00B864C8">
        <w:t xml:space="preserve"> </w:t>
      </w:r>
      <w:r>
        <w:t>заморозки в мае, начале июня. Заволжье отличается повышенным увлажнением. За год здесь</w:t>
      </w:r>
      <w:r w:rsidR="00B864C8">
        <w:t xml:space="preserve"> </w:t>
      </w:r>
      <w:r>
        <w:t>выпадает 500 - 550 мм осадков. В правобережье осадки распределяются неравномерно. В</w:t>
      </w:r>
      <w:r w:rsidR="00B864C8">
        <w:t xml:space="preserve"> </w:t>
      </w:r>
      <w:r>
        <w:t>пониженных условиях рельефа выпадает 450-500 мм за год, а на возвышенностях более 550</w:t>
      </w:r>
      <w:r w:rsidR="00B864C8">
        <w:t xml:space="preserve"> </w:t>
      </w:r>
      <w:r>
        <w:t>мм.</w:t>
      </w:r>
    </w:p>
    <w:p w14:paraId="5CEE3629" w14:textId="4FA55FB9" w:rsidR="00CC21D8" w:rsidRPr="00B864C8" w:rsidRDefault="00CC21D8" w:rsidP="00B864C8">
      <w:pPr>
        <w:ind w:firstLine="709"/>
        <w:rPr>
          <w:i/>
        </w:rPr>
      </w:pPr>
      <w:r w:rsidRPr="00B864C8">
        <w:rPr>
          <w:i/>
        </w:rPr>
        <w:t>Влажность воздуха</w:t>
      </w:r>
    </w:p>
    <w:p w14:paraId="6451925C" w14:textId="15069D3E" w:rsidR="00CC21D8" w:rsidRDefault="00CC21D8" w:rsidP="00B864C8">
      <w:pPr>
        <w:ind w:firstLine="709"/>
      </w:pPr>
      <w:r>
        <w:t>Максимальная упругость водяного пара – в июле, минимальная – в январе, феврале.</w:t>
      </w:r>
      <w:r w:rsidR="00B864C8">
        <w:t xml:space="preserve"> </w:t>
      </w:r>
      <w:r>
        <w:t>Годовой ход относительной влажности воздуха обратный по отношению к годовому ходу</w:t>
      </w:r>
      <w:r w:rsidR="00B864C8">
        <w:t xml:space="preserve"> </w:t>
      </w:r>
      <w:r>
        <w:t>упругости водяного пара.</w:t>
      </w:r>
    </w:p>
    <w:p w14:paraId="39CB1037" w14:textId="3E39ECC4" w:rsidR="00B864C8" w:rsidRDefault="00B864C8" w:rsidP="00B864C8">
      <w:pPr>
        <w:ind w:firstLine="709"/>
      </w:pPr>
    </w:p>
    <w:p w14:paraId="4F3CEC6D" w14:textId="77777777" w:rsidR="00B864C8" w:rsidRDefault="00B864C8" w:rsidP="00B864C8">
      <w:pPr>
        <w:ind w:firstLine="709"/>
      </w:pPr>
    </w:p>
    <w:p w14:paraId="065F6732" w14:textId="77777777" w:rsidR="00B864C8" w:rsidRDefault="00CC21D8" w:rsidP="00B864C8">
      <w:pPr>
        <w:ind w:firstLine="709"/>
        <w:rPr>
          <w:i/>
        </w:rPr>
      </w:pPr>
      <w:r w:rsidRPr="00B864C8">
        <w:rPr>
          <w:i/>
        </w:rPr>
        <w:lastRenderedPageBreak/>
        <w:t>Ветер</w:t>
      </w:r>
    </w:p>
    <w:p w14:paraId="09E8E086" w14:textId="764D165A" w:rsidR="00CC21D8" w:rsidRPr="00B864C8" w:rsidRDefault="00CC21D8" w:rsidP="00B864C8">
      <w:pPr>
        <w:ind w:firstLine="709"/>
        <w:rPr>
          <w:i/>
        </w:rPr>
      </w:pPr>
      <w:r>
        <w:t>В течение года наиболее часты ветра южного, юго-западного, западного и юго-</w:t>
      </w:r>
      <w:r w:rsidR="00B864C8">
        <w:t xml:space="preserve"> </w:t>
      </w:r>
      <w:r>
        <w:t>восточного</w:t>
      </w:r>
      <w:r w:rsidR="00B864C8">
        <w:t xml:space="preserve"> </w:t>
      </w:r>
      <w:r>
        <w:t>направлений Повторяемость направлений ветра, средняя скорость ветра по</w:t>
      </w:r>
      <w:r w:rsidR="00B864C8">
        <w:t xml:space="preserve"> </w:t>
      </w:r>
      <w:r>
        <w:t>направлениям. Годовой ход скорости ветра выражен ясно. Наибольшие скорости – с октября</w:t>
      </w:r>
      <w:r w:rsidR="00B864C8">
        <w:t xml:space="preserve"> </w:t>
      </w:r>
      <w:r>
        <w:t>по март, наименьшие – летом.</w:t>
      </w:r>
    </w:p>
    <w:p w14:paraId="45FA3B56" w14:textId="77777777" w:rsidR="00CC21D8" w:rsidRPr="00B864C8" w:rsidRDefault="00CC21D8" w:rsidP="00B864C8">
      <w:pPr>
        <w:ind w:firstLine="709"/>
        <w:rPr>
          <w:i/>
        </w:rPr>
      </w:pPr>
      <w:r w:rsidRPr="00B864C8">
        <w:rPr>
          <w:i/>
        </w:rPr>
        <w:t>Лесные ресурсы</w:t>
      </w:r>
    </w:p>
    <w:p w14:paraId="13699BB2" w14:textId="2E58B0D8" w:rsidR="00CC21D8" w:rsidRDefault="00CC21D8" w:rsidP="00B864C8">
      <w:pPr>
        <w:ind w:firstLine="709"/>
      </w:pPr>
      <w:r>
        <w:t>Территория сельского поселения характеризуется наличием незначительного</w:t>
      </w:r>
      <w:r w:rsidR="00B864C8">
        <w:t xml:space="preserve"> </w:t>
      </w:r>
      <w:r>
        <w:t>количества лесов. В основном здесь распространены степи и почвенный покров в основном</w:t>
      </w:r>
      <w:r w:rsidR="00B864C8">
        <w:t xml:space="preserve"> </w:t>
      </w:r>
      <w:r>
        <w:t>формируется под влиянием луговых трав.</w:t>
      </w:r>
      <w:r w:rsidR="00B864C8">
        <w:t xml:space="preserve"> </w:t>
      </w:r>
      <w:r>
        <w:t>Леса расположены в основном по склонам оврагов и</w:t>
      </w:r>
      <w:r w:rsidR="00B864C8">
        <w:t xml:space="preserve"> </w:t>
      </w:r>
      <w:r>
        <w:t>балок.</w:t>
      </w:r>
      <w:r w:rsidR="00B864C8">
        <w:t xml:space="preserve"> </w:t>
      </w:r>
      <w:r>
        <w:t>Древесная растительность немногочисленных лесов представлена лиственными породами, где</w:t>
      </w:r>
      <w:r w:rsidR="00B864C8">
        <w:t xml:space="preserve"> </w:t>
      </w:r>
      <w:r>
        <w:t>преобладают дуб, осина, липа, клен, вяз, ясень, береза и др.</w:t>
      </w:r>
    </w:p>
    <w:p w14:paraId="5586BD00" w14:textId="77777777" w:rsidR="00CC21D8" w:rsidRPr="00B864C8" w:rsidRDefault="00CC21D8" w:rsidP="00B864C8">
      <w:pPr>
        <w:ind w:firstLine="709"/>
        <w:rPr>
          <w:i/>
        </w:rPr>
      </w:pPr>
      <w:r w:rsidRPr="00B864C8">
        <w:rPr>
          <w:i/>
        </w:rPr>
        <w:t>Водные ресурсы</w:t>
      </w:r>
    </w:p>
    <w:p w14:paraId="77242CB7" w14:textId="1A2CBD7E" w:rsidR="00B864C8" w:rsidRDefault="00CC21D8" w:rsidP="00B864C8">
      <w:pPr>
        <w:ind w:firstLine="709"/>
      </w:pPr>
      <w:r>
        <w:t>Территория сельского поселения отличается довольно сконцентрированной речной</w:t>
      </w:r>
      <w:r w:rsidR="00B864C8">
        <w:t xml:space="preserve"> </w:t>
      </w:r>
      <w:r>
        <w:t xml:space="preserve">сетью, принадлежащей в основном бассейну </w:t>
      </w:r>
      <w:proofErr w:type="spellStart"/>
      <w:r>
        <w:t>р.Сундовик</w:t>
      </w:r>
      <w:proofErr w:type="spellEnd"/>
      <w:r>
        <w:t>.</w:t>
      </w:r>
      <w:r w:rsidR="00B864C8">
        <w:t xml:space="preserve"> </w:t>
      </w:r>
      <w:r>
        <w:t>Река Сундовик начинается на юге Большемурашкинского муниципального района на границе</w:t>
      </w:r>
      <w:r w:rsidR="00B864C8">
        <w:t xml:space="preserve"> </w:t>
      </w:r>
      <w:r>
        <w:t xml:space="preserve">с </w:t>
      </w:r>
      <w:proofErr w:type="spellStart"/>
      <w:r>
        <w:t>Бутурлинским</w:t>
      </w:r>
      <w:proofErr w:type="spellEnd"/>
      <w:r>
        <w:t xml:space="preserve"> районом и впадает в р. Волга за пределами района. Русло извилистое,</w:t>
      </w:r>
      <w:r w:rsidR="00B864C8">
        <w:t xml:space="preserve"> </w:t>
      </w:r>
      <w:r>
        <w:t>неразветвленное, шириной 1,0-3,0 м, глубина на перекатах 0,1-0,3 м, на плесах около 1,0 м, в</w:t>
      </w:r>
      <w:r w:rsidR="00B864C8">
        <w:t xml:space="preserve"> </w:t>
      </w:r>
      <w:r>
        <w:t>водохранилище до 4,0 м. Преобладающие скорости 0,1-0,3 м/с.</w:t>
      </w:r>
      <w:r w:rsidR="00B864C8">
        <w:t xml:space="preserve"> </w:t>
      </w:r>
      <w:r>
        <w:t>Берега крутые задернованные, высотой 3-4,5 м, пойма отсутствует. Долина</w:t>
      </w:r>
      <w:r w:rsidR="00B864C8">
        <w:t xml:space="preserve"> </w:t>
      </w:r>
      <w:r>
        <w:t>трапецеидальная 550-650 м. Склоны частично распаханы, открыты. Ярко выражена</w:t>
      </w:r>
      <w:r w:rsidR="00B864C8">
        <w:t xml:space="preserve"> </w:t>
      </w:r>
      <w:r>
        <w:t>левобережная терраса. Русло чистое, дно песчаное местами заиленное, водозабор 0,05 -</w:t>
      </w:r>
      <w:r w:rsidR="00B864C8">
        <w:t xml:space="preserve"> </w:t>
      </w:r>
      <w:r>
        <w:t>0,06м3/с.</w:t>
      </w:r>
      <w:r w:rsidR="00B864C8">
        <w:t xml:space="preserve"> </w:t>
      </w:r>
      <w:r>
        <w:t>Вода в реках нагревается в июле до 25</w:t>
      </w:r>
      <w:r w:rsidR="007B3303">
        <w:t>℃</w:t>
      </w:r>
      <w:r>
        <w:t xml:space="preserve">. </w:t>
      </w:r>
    </w:p>
    <w:p w14:paraId="764DBC8F" w14:textId="31662F71" w:rsidR="00CC21D8" w:rsidRDefault="00CC21D8" w:rsidP="00B864C8">
      <w:pPr>
        <w:ind w:firstLine="709"/>
      </w:pPr>
      <w:r>
        <w:t>Продолжительность купального сезона на</w:t>
      </w:r>
      <w:r w:rsidR="00B864C8">
        <w:t xml:space="preserve"> </w:t>
      </w:r>
      <w:r>
        <w:t>реках и водоемах со среднесуточными температурами воды выше 17</w:t>
      </w:r>
      <w:r w:rsidR="007B3303">
        <w:t>℃</w:t>
      </w:r>
      <w:r>
        <w:t xml:space="preserve"> – 90-95 дней.</w:t>
      </w:r>
      <w:r w:rsidR="00B864C8">
        <w:t xml:space="preserve"> </w:t>
      </w:r>
      <w:r>
        <w:t>Озер на</w:t>
      </w:r>
      <w:r w:rsidR="00B864C8">
        <w:t xml:space="preserve"> </w:t>
      </w:r>
      <w:r>
        <w:t>территории поселения немного, крупных озер нет вообще. Небольшие озера пойменного и</w:t>
      </w:r>
      <w:r w:rsidR="00B864C8">
        <w:t xml:space="preserve"> </w:t>
      </w:r>
      <w:r>
        <w:t>ледникового происхождения можно использовать для организации отдыха, связанного с</w:t>
      </w:r>
      <w:r w:rsidR="00B864C8">
        <w:t xml:space="preserve"> </w:t>
      </w:r>
      <w:r>
        <w:t>рыбалкой и купанием.</w:t>
      </w:r>
      <w:r w:rsidR="00B864C8">
        <w:t xml:space="preserve"> </w:t>
      </w:r>
      <w:r>
        <w:t xml:space="preserve">Заболоченные места встречаются в долинах рек и по </w:t>
      </w:r>
      <w:proofErr w:type="spellStart"/>
      <w:r>
        <w:t>межхолмовым</w:t>
      </w:r>
      <w:proofErr w:type="spellEnd"/>
      <w:r>
        <w:t xml:space="preserve"> понижениям на</w:t>
      </w:r>
      <w:r w:rsidR="00B864C8">
        <w:t xml:space="preserve"> </w:t>
      </w:r>
      <w:r>
        <w:t>водоразделах.</w:t>
      </w:r>
    </w:p>
    <w:p w14:paraId="1E6F73E6" w14:textId="010BD23A" w:rsidR="00CC21D8" w:rsidRPr="00B864C8" w:rsidRDefault="00CC21D8" w:rsidP="00B864C8">
      <w:pPr>
        <w:ind w:firstLine="709"/>
        <w:rPr>
          <w:i/>
        </w:rPr>
      </w:pPr>
      <w:r w:rsidRPr="00B864C8">
        <w:rPr>
          <w:i/>
        </w:rPr>
        <w:t>Гидрогеологические условия</w:t>
      </w:r>
    </w:p>
    <w:p w14:paraId="271D5A5F" w14:textId="37440A66" w:rsidR="00CC21D8" w:rsidRDefault="00CC21D8" w:rsidP="00B864C8">
      <w:pPr>
        <w:ind w:firstLine="709"/>
      </w:pPr>
      <w:r>
        <w:t>Согласно гидрогеологическому районированию территория поселения входит в состав</w:t>
      </w:r>
      <w:r w:rsidR="00B864C8">
        <w:t xml:space="preserve"> </w:t>
      </w:r>
      <w:r>
        <w:t>Волго-Камского артезианского бассейна.</w:t>
      </w:r>
      <w:r w:rsidR="00B864C8">
        <w:t xml:space="preserve"> </w:t>
      </w:r>
      <w:r>
        <w:t>Основными водоносными горизонтами, пригодными</w:t>
      </w:r>
      <w:r w:rsidR="00B864C8">
        <w:t xml:space="preserve"> </w:t>
      </w:r>
      <w:r>
        <w:t>для водоснабжения, являются водоносные горизонты верхнепермских, татарских отложений.</w:t>
      </w:r>
      <w:r w:rsidR="00B864C8">
        <w:t xml:space="preserve"> </w:t>
      </w:r>
      <w:r>
        <w:t>К отложениям татарского яруса приурочено несколько водных горизонтов, образующих,</w:t>
      </w:r>
      <w:r w:rsidR="00B864C8">
        <w:t xml:space="preserve"> </w:t>
      </w:r>
      <w:r>
        <w:t>благодаря особенностям гидравлической связи, систему этажных вод, объединенных в</w:t>
      </w:r>
      <w:r w:rsidR="00B864C8">
        <w:t xml:space="preserve"> </w:t>
      </w:r>
      <w:r>
        <w:t>единый комплекс.</w:t>
      </w:r>
      <w:r w:rsidR="00B864C8">
        <w:t xml:space="preserve"> </w:t>
      </w:r>
      <w:r>
        <w:t>Водовмещающие породы представлены песками, песчаниками, мергелями,</w:t>
      </w:r>
      <w:r w:rsidR="00B864C8">
        <w:t xml:space="preserve"> </w:t>
      </w:r>
      <w:r>
        <w:t>известняками. Водоносные горизонты характеризуются напорно-безнапорными условиями</w:t>
      </w:r>
      <w:r w:rsidR="00B864C8">
        <w:t xml:space="preserve"> </w:t>
      </w:r>
      <w:r>
        <w:t>залегания, имеют много родников с расходом от 0,2 до 24,0 л/с. Воды горизонта относятся к</w:t>
      </w:r>
      <w:r w:rsidR="00B864C8">
        <w:t xml:space="preserve"> </w:t>
      </w:r>
      <w:r>
        <w:t xml:space="preserve">пресным, умеренно жестким, </w:t>
      </w:r>
      <w:r>
        <w:lastRenderedPageBreak/>
        <w:t>слабо минерализованным.</w:t>
      </w:r>
      <w:r w:rsidR="00B864C8">
        <w:t xml:space="preserve"> </w:t>
      </w:r>
      <w:r>
        <w:t>Благодаря хорошему качеству воды и относительно неглубокому залеганию, горизонт</w:t>
      </w:r>
      <w:r w:rsidR="00B864C8">
        <w:t xml:space="preserve"> </w:t>
      </w:r>
      <w:r>
        <w:t>оценивается как перспективный, как основная база хозяйственно-питьевого водоснабжения на</w:t>
      </w:r>
      <w:r w:rsidR="00B864C8">
        <w:t xml:space="preserve"> </w:t>
      </w:r>
      <w:r>
        <w:t>территории его распространения.</w:t>
      </w:r>
    </w:p>
    <w:p w14:paraId="2C20ADE7" w14:textId="77777777" w:rsidR="00CC21D8" w:rsidRPr="00B864C8" w:rsidRDefault="00CC21D8" w:rsidP="00B864C8">
      <w:pPr>
        <w:ind w:firstLine="709"/>
        <w:rPr>
          <w:i/>
        </w:rPr>
      </w:pPr>
      <w:r w:rsidRPr="00B864C8">
        <w:rPr>
          <w:i/>
        </w:rPr>
        <w:t>Почвы</w:t>
      </w:r>
    </w:p>
    <w:p w14:paraId="2CFC3597" w14:textId="3836BD65" w:rsidR="00CC21D8" w:rsidRDefault="00CC21D8" w:rsidP="00B864C8">
      <w:pPr>
        <w:ind w:firstLine="709"/>
      </w:pPr>
      <w:r>
        <w:t>Территория расположена в юго-восточной части Правобережья лесостепной зоны</w:t>
      </w:r>
      <w:r w:rsidR="00B864C8">
        <w:t xml:space="preserve"> </w:t>
      </w:r>
      <w:r>
        <w:t>области.</w:t>
      </w:r>
      <w:r w:rsidR="00B864C8">
        <w:t xml:space="preserve"> </w:t>
      </w:r>
      <w:r>
        <w:t>Почвенный покров в основном представлен четырьмя типами почв, в состав которых</w:t>
      </w:r>
      <w:r w:rsidR="00B864C8">
        <w:t xml:space="preserve"> </w:t>
      </w:r>
      <w:r>
        <w:t>входят 20-25 разновидностей. Основные типы почв: серые лесные, темно-серые лесные,</w:t>
      </w:r>
      <w:r w:rsidR="00B864C8">
        <w:t xml:space="preserve"> </w:t>
      </w:r>
      <w:r>
        <w:t>дерново-луговые, болотные.</w:t>
      </w:r>
      <w:r w:rsidR="00B864C8">
        <w:t xml:space="preserve"> </w:t>
      </w:r>
      <w:r>
        <w:t>Почвенный покров землепользования в основном занимают серые</w:t>
      </w:r>
      <w:r w:rsidR="00B864C8">
        <w:t xml:space="preserve"> </w:t>
      </w:r>
      <w:r>
        <w:t>и темно-серые лесные среднесуглинистые почвы на покровных и лессовидных суглинках.</w:t>
      </w:r>
      <w:r w:rsidR="00B864C8">
        <w:t xml:space="preserve"> </w:t>
      </w:r>
      <w:r>
        <w:t>Расположены они на водораздельных плато и пологих склонах водоразделов.</w:t>
      </w:r>
      <w:r w:rsidR="00B864C8">
        <w:t xml:space="preserve"> </w:t>
      </w:r>
      <w:r>
        <w:t xml:space="preserve">Почвы в основном используются пашней, они хорошо </w:t>
      </w:r>
      <w:proofErr w:type="spellStart"/>
      <w:r>
        <w:t>гумусированы</w:t>
      </w:r>
      <w:proofErr w:type="spellEnd"/>
      <w:r>
        <w:t xml:space="preserve"> (2,4-5,0%), имеют</w:t>
      </w:r>
      <w:r w:rsidR="00B864C8">
        <w:t xml:space="preserve"> </w:t>
      </w:r>
      <w:r>
        <w:t xml:space="preserve">прочную структуру, достаточно обеспечены азотом, </w:t>
      </w:r>
      <w:proofErr w:type="spellStart"/>
      <w:r>
        <w:t>Ph</w:t>
      </w:r>
      <w:proofErr w:type="spellEnd"/>
      <w:r>
        <w:t xml:space="preserve"> реакции солевого раствора 5-5,5, т.е.</w:t>
      </w:r>
      <w:r w:rsidR="00B864C8">
        <w:t xml:space="preserve"> </w:t>
      </w:r>
      <w:r>
        <w:t>почвы слабокислотные, степень насыщенности основаниями от 75 до 89%.</w:t>
      </w:r>
      <w:r w:rsidR="00B864C8">
        <w:t xml:space="preserve"> </w:t>
      </w:r>
      <w:r>
        <w:t>Большая часть поселения, за исключением узкой полосы долины р. Сундовик и ее притоков</w:t>
      </w:r>
      <w:r w:rsidR="00B864C8">
        <w:t xml:space="preserve"> </w:t>
      </w:r>
      <w:r>
        <w:t>по особенности рельефа, геологическим и гидрогеологическим условиям имеет</w:t>
      </w:r>
      <w:r w:rsidR="00B864C8">
        <w:t xml:space="preserve"> </w:t>
      </w:r>
      <w:r>
        <w:t>благоприятные инженерно-геологические условия для градостроительного освоения.</w:t>
      </w:r>
      <w:r w:rsidR="00B864C8">
        <w:t xml:space="preserve"> </w:t>
      </w:r>
      <w:r>
        <w:t>В геоморфологическом отношении территория поселения является частью Восточно-</w:t>
      </w:r>
      <w:r w:rsidR="00B864C8">
        <w:t xml:space="preserve"> </w:t>
      </w:r>
      <w:r>
        <w:t>Европейской равнины, которую река Волга делит на две части – Левобережье и</w:t>
      </w:r>
      <w:r w:rsidR="00B864C8">
        <w:t xml:space="preserve"> </w:t>
      </w:r>
      <w:r>
        <w:t>Правобережье. Территория сельсовета приурочена к Правобережью и занимает северо-</w:t>
      </w:r>
      <w:r w:rsidR="00B864C8">
        <w:t xml:space="preserve"> </w:t>
      </w:r>
      <w:r>
        <w:t>западную окраину Приволжской возвышенности.</w:t>
      </w:r>
      <w:r w:rsidR="00B864C8">
        <w:t xml:space="preserve"> </w:t>
      </w:r>
      <w:r>
        <w:t>Благоприятные условия для строительства</w:t>
      </w:r>
      <w:r w:rsidR="00B864C8">
        <w:t xml:space="preserve"> </w:t>
      </w:r>
      <w:r>
        <w:t>имеют участки территории поселения, приуроченные к средне-верхнечетвертичной и</w:t>
      </w:r>
      <w:r w:rsidR="00B864C8">
        <w:t xml:space="preserve"> </w:t>
      </w:r>
      <w:r>
        <w:t>современной эрозионно-денудационной равнине, сложенной мощной толщей элювиально-</w:t>
      </w:r>
      <w:r w:rsidR="00B864C8">
        <w:t xml:space="preserve"> </w:t>
      </w:r>
      <w:r>
        <w:t>делювиальных суглинков с прослоями супесей, песков и глин. Мощность толщи до 26,0 м.</w:t>
      </w:r>
      <w:r w:rsidR="00B864C8">
        <w:t xml:space="preserve"> </w:t>
      </w:r>
      <w:r>
        <w:t>Преобладающие уклоны поверхности от 2% до 5%, местами до 10%.</w:t>
      </w:r>
      <w:r w:rsidR="007B3303">
        <w:t xml:space="preserve"> </w:t>
      </w:r>
      <w:r>
        <w:t>Территория умеренно</w:t>
      </w:r>
      <w:r w:rsidR="00B864C8">
        <w:t xml:space="preserve"> </w:t>
      </w:r>
      <w:r>
        <w:t>расчленена реками, балками, оврагами. Абсолютные отметки поверхности 160-180</w:t>
      </w:r>
      <w:r w:rsidR="00B864C8">
        <w:t xml:space="preserve"> </w:t>
      </w:r>
      <w:r>
        <w:t>м.</w:t>
      </w:r>
      <w:r w:rsidR="00B864C8">
        <w:t xml:space="preserve"> </w:t>
      </w:r>
      <w:r>
        <w:t>Грунтовые воды носят спорадический характер, приурочены к линзам и прослоям песков,</w:t>
      </w:r>
      <w:r w:rsidR="00B864C8">
        <w:t xml:space="preserve"> </w:t>
      </w:r>
      <w:proofErr w:type="spellStart"/>
      <w:r>
        <w:t>элювально</w:t>
      </w:r>
      <w:proofErr w:type="spellEnd"/>
      <w:r>
        <w:t>-делювиальных суглинков. Встречается верховодка, в понижениях рельефа и на</w:t>
      </w:r>
      <w:r w:rsidR="00B864C8">
        <w:t xml:space="preserve"> </w:t>
      </w:r>
      <w:r>
        <w:t>водоразделах возможно заболачивание.</w:t>
      </w:r>
    </w:p>
    <w:p w14:paraId="4F93EDD2" w14:textId="1F5857FB" w:rsidR="00CC21D8" w:rsidRPr="00CC21D8" w:rsidRDefault="00CC21D8" w:rsidP="00B864C8">
      <w:pPr>
        <w:ind w:firstLine="709"/>
      </w:pPr>
      <w:r>
        <w:t>Основанием для зданий и сооружений в основном будут служить элювиально-делювиальные</w:t>
      </w:r>
      <w:r w:rsidR="00B864C8">
        <w:t xml:space="preserve"> </w:t>
      </w:r>
      <w:r>
        <w:t>суглинки с нормативным расчетным давлением на грунт 2,0-2,5 кг/см2.Ограниченно-</w:t>
      </w:r>
      <w:r w:rsidR="00B864C8">
        <w:t xml:space="preserve"> </w:t>
      </w:r>
      <w:r>
        <w:t>благоприятные условия для строительства имеют участки, приуроченные к средне-</w:t>
      </w:r>
      <w:r w:rsidR="00B864C8">
        <w:t xml:space="preserve"> </w:t>
      </w:r>
      <w:r>
        <w:t>верхнечетвертичной аккумулятивно-денудационной равнине, сложенной толщей лессовидных</w:t>
      </w:r>
      <w:r w:rsidR="00B864C8">
        <w:t xml:space="preserve"> </w:t>
      </w:r>
      <w:r>
        <w:t>суглинков (до 27,0 м), с прослоями и линзами песка.</w:t>
      </w:r>
      <w:r w:rsidR="00B864C8">
        <w:t xml:space="preserve"> </w:t>
      </w:r>
      <w:r>
        <w:t xml:space="preserve">Поверхность </w:t>
      </w:r>
      <w:proofErr w:type="gramStart"/>
      <w:r>
        <w:t>полого-волнистая</w:t>
      </w:r>
      <w:proofErr w:type="gramEnd"/>
      <w:r>
        <w:t>,</w:t>
      </w:r>
      <w:r w:rsidR="00B864C8">
        <w:t xml:space="preserve"> </w:t>
      </w:r>
      <w:r>
        <w:t>преобладающие уклоны от 2 до 5%, местами до 10%. Лессовидные суглинки интенсивно</w:t>
      </w:r>
      <w:r w:rsidR="00B864C8">
        <w:t xml:space="preserve"> </w:t>
      </w:r>
      <w:r>
        <w:t>размываются поверхностными водами, вследствие чего образуются глубокие овражно-</w:t>
      </w:r>
      <w:r w:rsidR="00B864C8">
        <w:t xml:space="preserve"> </w:t>
      </w:r>
      <w:r>
        <w:t xml:space="preserve">эрозионные долины, наблюдаются многочисленные оползни – </w:t>
      </w:r>
      <w:proofErr w:type="spellStart"/>
      <w:r>
        <w:t>сплывы</w:t>
      </w:r>
      <w:proofErr w:type="spellEnd"/>
      <w:r>
        <w:t>. Нормативное</w:t>
      </w:r>
      <w:r w:rsidR="00B864C8">
        <w:t xml:space="preserve"> </w:t>
      </w:r>
      <w:r>
        <w:t>расчетное давление на грунт при условии замачивания составляет 1,0 кг/см2.Грунтовые воды,</w:t>
      </w:r>
      <w:r w:rsidR="00B864C8">
        <w:t xml:space="preserve"> </w:t>
      </w:r>
      <w:r>
        <w:t xml:space="preserve">приуроченные к лессовидным суглинкам, прослоям и линзам песков, </w:t>
      </w:r>
      <w:r>
        <w:lastRenderedPageBreak/>
        <w:t>носят спорадический</w:t>
      </w:r>
      <w:r w:rsidR="00B864C8">
        <w:t xml:space="preserve"> </w:t>
      </w:r>
      <w:r>
        <w:t xml:space="preserve">характер. Естественная </w:t>
      </w:r>
      <w:proofErr w:type="spellStart"/>
      <w:r>
        <w:t>дренированность</w:t>
      </w:r>
      <w:proofErr w:type="spellEnd"/>
      <w:r>
        <w:t xml:space="preserve"> слабая. На отдельных участках наблюдаются</w:t>
      </w:r>
      <w:r w:rsidR="00B864C8">
        <w:t xml:space="preserve"> </w:t>
      </w:r>
      <w:r>
        <w:t>просадки. Ограниченно благоприятные территории широко развиты на юго-востоке</w:t>
      </w:r>
      <w:r w:rsidR="00B864C8">
        <w:t xml:space="preserve"> </w:t>
      </w:r>
      <w:r>
        <w:t>описываемого района. При необходимости использования этих территорий под застройку</w:t>
      </w:r>
      <w:r w:rsidR="00B864C8">
        <w:t xml:space="preserve"> </w:t>
      </w:r>
      <w:r>
        <w:t>следует предусматривать комплекс мероприятий по инженерной подготовке территории</w:t>
      </w:r>
      <w:r w:rsidR="00B864C8">
        <w:t xml:space="preserve"> </w:t>
      </w:r>
      <w:r>
        <w:t xml:space="preserve">(борьба с </w:t>
      </w:r>
      <w:proofErr w:type="spellStart"/>
      <w:r>
        <w:t>оврагообразованием</w:t>
      </w:r>
      <w:proofErr w:type="spellEnd"/>
      <w:r>
        <w:t>, разрушением берегов, оползневыми процессами и дренаж)</w:t>
      </w:r>
    </w:p>
    <w:p w14:paraId="31DAC409" w14:textId="29D69234" w:rsidR="00CF38FC" w:rsidRPr="003F50F7" w:rsidRDefault="00CF38FC" w:rsidP="00CF38FC">
      <w:pPr>
        <w:pStyle w:val="2"/>
        <w:rPr>
          <w:caps/>
        </w:rPr>
      </w:pPr>
      <w:bookmarkStart w:id="61" w:name="_Toc461033988"/>
      <w:bookmarkStart w:id="62" w:name="_Toc146544715"/>
      <w:bookmarkStart w:id="63" w:name="_Hlk114736076"/>
      <w:bookmarkStart w:id="64" w:name="_Toc388016927"/>
      <w:r>
        <w:t xml:space="preserve">Глава 4.2 </w:t>
      </w:r>
      <w:r w:rsidRPr="003F50F7">
        <w:t>Зоны с особыми условиями использования территории</w:t>
      </w:r>
      <w:bookmarkEnd w:id="61"/>
      <w:bookmarkEnd w:id="62"/>
    </w:p>
    <w:p w14:paraId="309F53DA" w14:textId="2057BFA9" w:rsidR="00CF38FC" w:rsidRPr="003F50F7" w:rsidRDefault="00CF38FC" w:rsidP="00CF38FC">
      <w:pPr>
        <w:ind w:right="-70" w:firstLine="709"/>
        <w:rPr>
          <w:szCs w:val="24"/>
          <w:lang w:eastAsia="ru-RU"/>
        </w:rPr>
      </w:pPr>
      <w:bookmarkStart w:id="65" w:name="_Toc388016929"/>
      <w:r w:rsidRPr="003F50F7">
        <w:rPr>
          <w:szCs w:val="24"/>
          <w:lang w:eastAsia="ru-RU"/>
        </w:rPr>
        <w:t xml:space="preserve">Источниками градостроительных ограничений на проектируемой территории на период разработки проекта планировки являются следующие объекты (таблица </w:t>
      </w:r>
      <w:r w:rsidR="00906A17">
        <w:rPr>
          <w:szCs w:val="24"/>
          <w:lang w:eastAsia="ru-RU"/>
        </w:rPr>
        <w:t>4.2</w:t>
      </w:r>
      <w:r w:rsidR="00F67141">
        <w:rPr>
          <w:szCs w:val="24"/>
          <w:lang w:eastAsia="ru-RU"/>
        </w:rPr>
        <w:t xml:space="preserve"> </w:t>
      </w:r>
      <w:r w:rsidR="00763A91">
        <w:rPr>
          <w:szCs w:val="24"/>
          <w:lang w:eastAsia="ru-RU"/>
        </w:rPr>
        <w:t>а</w:t>
      </w:r>
      <w:r w:rsidRPr="003F50F7">
        <w:rPr>
          <w:szCs w:val="24"/>
          <w:lang w:eastAsia="ru-RU"/>
        </w:rPr>
        <w:t>).</w:t>
      </w:r>
    </w:p>
    <w:p w14:paraId="6B60B014" w14:textId="44A3DFE1" w:rsidR="00CF38FC" w:rsidRPr="003F50F7" w:rsidRDefault="00CF38FC" w:rsidP="00CF38FC">
      <w:pPr>
        <w:autoSpaceDE w:val="0"/>
        <w:autoSpaceDN w:val="0"/>
        <w:adjustRightInd w:val="0"/>
        <w:ind w:firstLine="709"/>
        <w:contextualSpacing/>
        <w:mirrorIndents/>
        <w:rPr>
          <w:i/>
          <w:szCs w:val="24"/>
          <w:lang w:eastAsia="ru-RU"/>
        </w:rPr>
      </w:pPr>
      <w:r w:rsidRPr="003F50F7">
        <w:rPr>
          <w:i/>
          <w:szCs w:val="24"/>
          <w:lang w:eastAsia="ru-RU"/>
        </w:rPr>
        <w:t xml:space="preserve">Таблица </w:t>
      </w:r>
      <w:r w:rsidR="008A0119">
        <w:rPr>
          <w:i/>
          <w:szCs w:val="24"/>
          <w:lang w:eastAsia="ru-RU"/>
        </w:rPr>
        <w:t>4.2</w:t>
      </w:r>
      <w:r w:rsidR="00763A91">
        <w:rPr>
          <w:i/>
          <w:szCs w:val="24"/>
          <w:lang w:eastAsia="ru-RU"/>
        </w:rPr>
        <w:t xml:space="preserve"> а </w:t>
      </w:r>
      <w:r w:rsidRPr="003F50F7">
        <w:rPr>
          <w:i/>
          <w:szCs w:val="24"/>
          <w:lang w:eastAsia="ru-RU"/>
        </w:rPr>
        <w:t>– Характеристика зон с особыми условиями использования территории на период подготовки проекта планировки</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78"/>
        <w:gridCol w:w="4156"/>
        <w:gridCol w:w="2237"/>
        <w:gridCol w:w="2664"/>
      </w:tblGrid>
      <w:tr w:rsidR="00CF38FC" w:rsidRPr="003F50F7" w14:paraId="2F285C2D" w14:textId="77777777" w:rsidTr="00BA54C5">
        <w:tc>
          <w:tcPr>
            <w:tcW w:w="978" w:type="dxa"/>
            <w:tcBorders>
              <w:top w:val="single" w:sz="12" w:space="0" w:color="auto"/>
              <w:bottom w:val="single" w:sz="12" w:space="0" w:color="auto"/>
            </w:tcBorders>
            <w:shd w:val="clear" w:color="auto" w:fill="auto"/>
            <w:vAlign w:val="center"/>
          </w:tcPr>
          <w:p w14:paraId="774FDFF4" w14:textId="77777777" w:rsidR="00CF38FC" w:rsidRPr="003F50F7" w:rsidRDefault="00CF38FC" w:rsidP="00FC0DAD">
            <w:pPr>
              <w:autoSpaceDE w:val="0"/>
              <w:autoSpaceDN w:val="0"/>
              <w:adjustRightInd w:val="0"/>
              <w:spacing w:line="240" w:lineRule="auto"/>
              <w:contextualSpacing/>
              <w:mirrorIndents/>
              <w:jc w:val="center"/>
              <w:rPr>
                <w:b/>
                <w:sz w:val="22"/>
                <w:lang w:eastAsia="ru-RU"/>
              </w:rPr>
            </w:pPr>
            <w:r w:rsidRPr="003F50F7">
              <w:rPr>
                <w:b/>
                <w:sz w:val="22"/>
                <w:lang w:eastAsia="ru-RU"/>
              </w:rPr>
              <w:t>№ п/п</w:t>
            </w:r>
          </w:p>
        </w:tc>
        <w:tc>
          <w:tcPr>
            <w:tcW w:w="4156" w:type="dxa"/>
            <w:tcBorders>
              <w:top w:val="single" w:sz="12" w:space="0" w:color="auto"/>
              <w:bottom w:val="single" w:sz="12" w:space="0" w:color="auto"/>
            </w:tcBorders>
            <w:shd w:val="clear" w:color="auto" w:fill="auto"/>
            <w:vAlign w:val="center"/>
          </w:tcPr>
          <w:p w14:paraId="4E4F9B09" w14:textId="77777777" w:rsidR="00CF38FC" w:rsidRPr="003F50F7" w:rsidRDefault="00CF38FC" w:rsidP="00FC0DAD">
            <w:pPr>
              <w:autoSpaceDE w:val="0"/>
              <w:autoSpaceDN w:val="0"/>
              <w:adjustRightInd w:val="0"/>
              <w:spacing w:line="240" w:lineRule="auto"/>
              <w:contextualSpacing/>
              <w:mirrorIndents/>
              <w:jc w:val="center"/>
              <w:rPr>
                <w:b/>
                <w:sz w:val="22"/>
                <w:lang w:eastAsia="ru-RU"/>
              </w:rPr>
            </w:pPr>
            <w:r w:rsidRPr="003F50F7">
              <w:rPr>
                <w:b/>
                <w:sz w:val="22"/>
                <w:lang w:eastAsia="ru-RU"/>
              </w:rPr>
              <w:t>Наименование объекта</w:t>
            </w:r>
          </w:p>
        </w:tc>
        <w:tc>
          <w:tcPr>
            <w:tcW w:w="2237" w:type="dxa"/>
            <w:tcBorders>
              <w:top w:val="single" w:sz="12" w:space="0" w:color="auto"/>
              <w:bottom w:val="single" w:sz="12" w:space="0" w:color="auto"/>
            </w:tcBorders>
            <w:shd w:val="clear" w:color="auto" w:fill="auto"/>
            <w:vAlign w:val="center"/>
          </w:tcPr>
          <w:p w14:paraId="5EFB8ACC" w14:textId="77777777" w:rsidR="00CF38FC" w:rsidRPr="003F50F7" w:rsidRDefault="00CF38FC" w:rsidP="00FC0DAD">
            <w:pPr>
              <w:autoSpaceDE w:val="0"/>
              <w:autoSpaceDN w:val="0"/>
              <w:adjustRightInd w:val="0"/>
              <w:spacing w:line="240" w:lineRule="auto"/>
              <w:contextualSpacing/>
              <w:mirrorIndents/>
              <w:jc w:val="center"/>
              <w:rPr>
                <w:b/>
                <w:sz w:val="22"/>
                <w:lang w:eastAsia="ru-RU"/>
              </w:rPr>
            </w:pPr>
            <w:r w:rsidRPr="003F50F7">
              <w:rPr>
                <w:b/>
                <w:sz w:val="22"/>
                <w:lang w:eastAsia="ru-RU"/>
              </w:rPr>
              <w:t xml:space="preserve">Размер </w:t>
            </w:r>
            <w:r w:rsidRPr="003F50F7">
              <w:rPr>
                <w:b/>
                <w:sz w:val="22"/>
                <w:lang w:eastAsia="ru-RU"/>
              </w:rPr>
              <w:br/>
              <w:t>ограничений, м</w:t>
            </w:r>
          </w:p>
        </w:tc>
        <w:tc>
          <w:tcPr>
            <w:tcW w:w="2664" w:type="dxa"/>
            <w:tcBorders>
              <w:top w:val="single" w:sz="12" w:space="0" w:color="auto"/>
              <w:bottom w:val="single" w:sz="12" w:space="0" w:color="auto"/>
            </w:tcBorders>
            <w:shd w:val="clear" w:color="auto" w:fill="auto"/>
            <w:vAlign w:val="center"/>
          </w:tcPr>
          <w:p w14:paraId="7308AED7" w14:textId="77777777" w:rsidR="00CF38FC" w:rsidRPr="003F50F7" w:rsidRDefault="00CF38FC" w:rsidP="00FC0DAD">
            <w:pPr>
              <w:autoSpaceDE w:val="0"/>
              <w:autoSpaceDN w:val="0"/>
              <w:adjustRightInd w:val="0"/>
              <w:spacing w:line="240" w:lineRule="auto"/>
              <w:ind w:left="-108" w:right="-38"/>
              <w:contextualSpacing/>
              <w:mirrorIndents/>
              <w:jc w:val="center"/>
              <w:rPr>
                <w:b/>
                <w:sz w:val="22"/>
                <w:lang w:eastAsia="ru-RU"/>
              </w:rPr>
            </w:pPr>
            <w:r w:rsidRPr="003F50F7">
              <w:rPr>
                <w:b/>
                <w:sz w:val="22"/>
                <w:lang w:eastAsia="ru-RU"/>
              </w:rPr>
              <w:t>Регламентирующий документ</w:t>
            </w:r>
          </w:p>
        </w:tc>
      </w:tr>
      <w:tr w:rsidR="00CF38FC" w:rsidRPr="003F50F7" w14:paraId="4F67423B" w14:textId="77777777" w:rsidTr="00FC0DAD">
        <w:trPr>
          <w:trHeight w:val="85"/>
        </w:trPr>
        <w:tc>
          <w:tcPr>
            <w:tcW w:w="10035" w:type="dxa"/>
            <w:gridSpan w:val="4"/>
            <w:tcBorders>
              <w:top w:val="single" w:sz="12" w:space="0" w:color="auto"/>
              <w:bottom w:val="single" w:sz="12" w:space="0" w:color="auto"/>
            </w:tcBorders>
            <w:shd w:val="clear" w:color="auto" w:fill="auto"/>
          </w:tcPr>
          <w:p w14:paraId="3A64FDBE" w14:textId="77777777" w:rsidR="00CF38FC" w:rsidRPr="003F50F7" w:rsidRDefault="00CF38FC" w:rsidP="00FC0DAD">
            <w:pPr>
              <w:autoSpaceDE w:val="0"/>
              <w:autoSpaceDN w:val="0"/>
              <w:adjustRightInd w:val="0"/>
              <w:spacing w:line="240" w:lineRule="auto"/>
              <w:ind w:left="-108" w:right="-38"/>
              <w:contextualSpacing/>
              <w:mirrorIndents/>
              <w:jc w:val="center"/>
              <w:rPr>
                <w:b/>
                <w:sz w:val="22"/>
                <w:lang w:eastAsia="ru-RU"/>
              </w:rPr>
            </w:pPr>
            <w:r w:rsidRPr="003F50F7">
              <w:rPr>
                <w:b/>
                <w:sz w:val="22"/>
                <w:lang w:eastAsia="ru-RU"/>
              </w:rPr>
              <w:t>Охранная зона линий электропередачи, газопроводов, связи</w:t>
            </w:r>
          </w:p>
        </w:tc>
      </w:tr>
      <w:tr w:rsidR="00CF38FC" w:rsidRPr="003F50F7" w14:paraId="4F86A7D9" w14:textId="77777777" w:rsidTr="00BA54C5">
        <w:trPr>
          <w:trHeight w:val="1012"/>
        </w:trPr>
        <w:tc>
          <w:tcPr>
            <w:tcW w:w="978" w:type="dxa"/>
            <w:tcBorders>
              <w:top w:val="single" w:sz="12" w:space="0" w:color="auto"/>
              <w:bottom w:val="single" w:sz="12" w:space="0" w:color="auto"/>
            </w:tcBorders>
            <w:shd w:val="clear" w:color="auto" w:fill="auto"/>
            <w:vAlign w:val="center"/>
          </w:tcPr>
          <w:p w14:paraId="4764B3F7" w14:textId="77777777" w:rsidR="00CF38FC" w:rsidRPr="003F50F7" w:rsidRDefault="00CF38FC" w:rsidP="00FC0DAD">
            <w:pPr>
              <w:autoSpaceDE w:val="0"/>
              <w:autoSpaceDN w:val="0"/>
              <w:adjustRightInd w:val="0"/>
              <w:spacing w:line="240" w:lineRule="auto"/>
              <w:contextualSpacing/>
              <w:mirrorIndents/>
              <w:jc w:val="center"/>
              <w:rPr>
                <w:sz w:val="22"/>
              </w:rPr>
            </w:pPr>
            <w:r w:rsidRPr="003F50F7">
              <w:rPr>
                <w:sz w:val="22"/>
              </w:rPr>
              <w:t>1</w:t>
            </w:r>
          </w:p>
        </w:tc>
        <w:tc>
          <w:tcPr>
            <w:tcW w:w="4156" w:type="dxa"/>
            <w:tcBorders>
              <w:top w:val="single" w:sz="12" w:space="0" w:color="auto"/>
              <w:bottom w:val="single" w:sz="12" w:space="0" w:color="auto"/>
            </w:tcBorders>
            <w:shd w:val="clear" w:color="auto" w:fill="auto"/>
            <w:vAlign w:val="center"/>
          </w:tcPr>
          <w:p w14:paraId="7D58DF19" w14:textId="77777777" w:rsidR="00CF38FC" w:rsidRPr="003F50F7" w:rsidRDefault="00CF38FC" w:rsidP="00FC0DAD">
            <w:pPr>
              <w:autoSpaceDE w:val="0"/>
              <w:autoSpaceDN w:val="0"/>
              <w:adjustRightInd w:val="0"/>
              <w:spacing w:line="240" w:lineRule="auto"/>
              <w:contextualSpacing/>
              <w:mirrorIndents/>
              <w:rPr>
                <w:sz w:val="22"/>
                <w:lang w:eastAsia="ru-RU"/>
              </w:rPr>
            </w:pPr>
            <w:r w:rsidRPr="003F50F7">
              <w:rPr>
                <w:sz w:val="22"/>
                <w:lang w:eastAsia="ru-RU"/>
              </w:rPr>
              <w:t>Воздушная линия электропередачи 0,4 кВ</w:t>
            </w:r>
          </w:p>
        </w:tc>
        <w:tc>
          <w:tcPr>
            <w:tcW w:w="2237" w:type="dxa"/>
            <w:tcBorders>
              <w:top w:val="single" w:sz="12" w:space="0" w:color="auto"/>
              <w:bottom w:val="single" w:sz="12" w:space="0" w:color="auto"/>
            </w:tcBorders>
            <w:shd w:val="clear" w:color="auto" w:fill="auto"/>
            <w:vAlign w:val="center"/>
          </w:tcPr>
          <w:p w14:paraId="5573B027" w14:textId="77777777" w:rsidR="00CF38FC" w:rsidRPr="003F50F7" w:rsidRDefault="00CF38FC" w:rsidP="00FC0DAD">
            <w:pPr>
              <w:autoSpaceDE w:val="0"/>
              <w:autoSpaceDN w:val="0"/>
              <w:adjustRightInd w:val="0"/>
              <w:spacing w:line="240" w:lineRule="auto"/>
              <w:contextualSpacing/>
              <w:mirrorIndents/>
              <w:jc w:val="center"/>
              <w:rPr>
                <w:sz w:val="22"/>
                <w:lang w:eastAsia="ru-RU"/>
              </w:rPr>
            </w:pPr>
            <w:r w:rsidRPr="003F50F7">
              <w:rPr>
                <w:sz w:val="22"/>
                <w:lang w:eastAsia="ru-RU"/>
              </w:rPr>
              <w:t>2</w:t>
            </w:r>
          </w:p>
        </w:tc>
        <w:tc>
          <w:tcPr>
            <w:tcW w:w="2664" w:type="dxa"/>
            <w:vMerge w:val="restart"/>
            <w:tcBorders>
              <w:top w:val="single" w:sz="12" w:space="0" w:color="auto"/>
            </w:tcBorders>
            <w:shd w:val="clear" w:color="auto" w:fill="auto"/>
            <w:vAlign w:val="center"/>
          </w:tcPr>
          <w:p w14:paraId="52399B90" w14:textId="77777777" w:rsidR="00CF38FC" w:rsidRPr="00906A17" w:rsidRDefault="00CF38FC" w:rsidP="00FC0DAD">
            <w:pPr>
              <w:tabs>
                <w:tab w:val="left" w:pos="-1843"/>
              </w:tabs>
              <w:spacing w:line="240" w:lineRule="auto"/>
              <w:rPr>
                <w:rFonts w:eastAsia="Times New Roman"/>
                <w:sz w:val="20"/>
                <w:szCs w:val="20"/>
                <w:lang w:eastAsia="ru-RU"/>
              </w:rPr>
            </w:pPr>
            <w:r w:rsidRPr="00906A17">
              <w:rPr>
                <w:rFonts w:eastAsia="Times New Roman"/>
                <w:sz w:val="20"/>
                <w:szCs w:val="20"/>
                <w:lang w:eastAsia="ru-RU"/>
              </w:rPr>
              <w:t>Постановлением Правительства РФ от 24 февраля 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 от 26.08.2013 г.)</w:t>
            </w:r>
          </w:p>
          <w:p w14:paraId="0711C386" w14:textId="77777777" w:rsidR="00CF38FC" w:rsidRPr="00906A17" w:rsidRDefault="00CF38FC" w:rsidP="00FC0DAD">
            <w:pPr>
              <w:autoSpaceDE w:val="0"/>
              <w:autoSpaceDN w:val="0"/>
              <w:adjustRightInd w:val="0"/>
              <w:spacing w:line="240" w:lineRule="auto"/>
              <w:ind w:left="-108" w:right="-38"/>
              <w:contextualSpacing/>
              <w:mirrorIndents/>
              <w:rPr>
                <w:sz w:val="20"/>
                <w:szCs w:val="20"/>
                <w:lang w:eastAsia="ru-RU"/>
              </w:rPr>
            </w:pPr>
          </w:p>
        </w:tc>
      </w:tr>
      <w:tr w:rsidR="00CF38FC" w:rsidRPr="003F50F7" w14:paraId="6BAB6812" w14:textId="77777777" w:rsidTr="00BA54C5">
        <w:trPr>
          <w:trHeight w:val="1012"/>
        </w:trPr>
        <w:tc>
          <w:tcPr>
            <w:tcW w:w="978" w:type="dxa"/>
            <w:tcBorders>
              <w:top w:val="single" w:sz="12" w:space="0" w:color="auto"/>
              <w:bottom w:val="single" w:sz="12" w:space="0" w:color="auto"/>
            </w:tcBorders>
            <w:shd w:val="clear" w:color="auto" w:fill="auto"/>
            <w:vAlign w:val="center"/>
          </w:tcPr>
          <w:p w14:paraId="7BE20433" w14:textId="77777777" w:rsidR="00CF38FC" w:rsidRPr="003F50F7" w:rsidRDefault="00CF38FC" w:rsidP="00FC0DAD">
            <w:pPr>
              <w:autoSpaceDE w:val="0"/>
              <w:autoSpaceDN w:val="0"/>
              <w:adjustRightInd w:val="0"/>
              <w:spacing w:line="240" w:lineRule="auto"/>
              <w:contextualSpacing/>
              <w:mirrorIndents/>
              <w:jc w:val="center"/>
              <w:rPr>
                <w:sz w:val="22"/>
              </w:rPr>
            </w:pPr>
            <w:r w:rsidRPr="003F50F7">
              <w:rPr>
                <w:sz w:val="22"/>
              </w:rPr>
              <w:t>2</w:t>
            </w:r>
          </w:p>
        </w:tc>
        <w:tc>
          <w:tcPr>
            <w:tcW w:w="4156" w:type="dxa"/>
            <w:tcBorders>
              <w:top w:val="single" w:sz="12" w:space="0" w:color="auto"/>
              <w:bottom w:val="single" w:sz="12" w:space="0" w:color="auto"/>
            </w:tcBorders>
            <w:shd w:val="clear" w:color="auto" w:fill="auto"/>
            <w:vAlign w:val="center"/>
          </w:tcPr>
          <w:p w14:paraId="28C80699" w14:textId="77777777" w:rsidR="00CF38FC" w:rsidRPr="003F50F7" w:rsidRDefault="00CF38FC" w:rsidP="00FC0DAD">
            <w:pPr>
              <w:autoSpaceDE w:val="0"/>
              <w:autoSpaceDN w:val="0"/>
              <w:adjustRightInd w:val="0"/>
              <w:spacing w:line="240" w:lineRule="auto"/>
              <w:contextualSpacing/>
              <w:mirrorIndents/>
              <w:rPr>
                <w:sz w:val="22"/>
                <w:lang w:eastAsia="ru-RU"/>
              </w:rPr>
            </w:pPr>
            <w:r w:rsidRPr="003F50F7">
              <w:rPr>
                <w:sz w:val="22"/>
                <w:lang w:eastAsia="ru-RU"/>
              </w:rPr>
              <w:t>Воздушная линия электропередачи 10 кВ</w:t>
            </w:r>
          </w:p>
        </w:tc>
        <w:tc>
          <w:tcPr>
            <w:tcW w:w="2237" w:type="dxa"/>
            <w:tcBorders>
              <w:top w:val="single" w:sz="12" w:space="0" w:color="auto"/>
              <w:bottom w:val="single" w:sz="12" w:space="0" w:color="auto"/>
            </w:tcBorders>
            <w:shd w:val="clear" w:color="auto" w:fill="auto"/>
            <w:vAlign w:val="center"/>
          </w:tcPr>
          <w:p w14:paraId="1CB1EEFB" w14:textId="77777777" w:rsidR="00CF38FC" w:rsidRPr="003F50F7" w:rsidRDefault="00CF38FC" w:rsidP="00FC0DAD">
            <w:pPr>
              <w:autoSpaceDE w:val="0"/>
              <w:autoSpaceDN w:val="0"/>
              <w:adjustRightInd w:val="0"/>
              <w:spacing w:line="240" w:lineRule="auto"/>
              <w:contextualSpacing/>
              <w:mirrorIndents/>
              <w:jc w:val="center"/>
              <w:rPr>
                <w:sz w:val="22"/>
                <w:lang w:eastAsia="ru-RU"/>
              </w:rPr>
            </w:pPr>
            <w:r w:rsidRPr="003F50F7">
              <w:rPr>
                <w:sz w:val="22"/>
                <w:lang w:eastAsia="ru-RU"/>
              </w:rPr>
              <w:t>10</w:t>
            </w:r>
          </w:p>
        </w:tc>
        <w:tc>
          <w:tcPr>
            <w:tcW w:w="2664" w:type="dxa"/>
            <w:vMerge/>
            <w:shd w:val="clear" w:color="auto" w:fill="auto"/>
            <w:vAlign w:val="center"/>
          </w:tcPr>
          <w:p w14:paraId="7129CD07" w14:textId="77777777" w:rsidR="00CF38FC" w:rsidRPr="00906A17" w:rsidRDefault="00CF38FC" w:rsidP="00FC0DAD">
            <w:pPr>
              <w:tabs>
                <w:tab w:val="left" w:pos="-1843"/>
              </w:tabs>
              <w:spacing w:line="240" w:lineRule="auto"/>
              <w:rPr>
                <w:rFonts w:eastAsia="Times New Roman"/>
                <w:sz w:val="20"/>
                <w:szCs w:val="20"/>
                <w:lang w:eastAsia="ru-RU"/>
              </w:rPr>
            </w:pPr>
          </w:p>
        </w:tc>
      </w:tr>
      <w:tr w:rsidR="00CF38FC" w:rsidRPr="003F50F7" w14:paraId="73F47343" w14:textId="77777777" w:rsidTr="00BA54C5">
        <w:trPr>
          <w:trHeight w:val="1012"/>
        </w:trPr>
        <w:tc>
          <w:tcPr>
            <w:tcW w:w="978" w:type="dxa"/>
            <w:tcBorders>
              <w:top w:val="single" w:sz="12" w:space="0" w:color="auto"/>
              <w:bottom w:val="single" w:sz="12" w:space="0" w:color="auto"/>
            </w:tcBorders>
            <w:shd w:val="clear" w:color="auto" w:fill="auto"/>
            <w:vAlign w:val="center"/>
          </w:tcPr>
          <w:p w14:paraId="29C47559" w14:textId="77777777" w:rsidR="00CF38FC" w:rsidRPr="003F50F7" w:rsidRDefault="00CF38FC" w:rsidP="00FC0DAD">
            <w:pPr>
              <w:autoSpaceDE w:val="0"/>
              <w:autoSpaceDN w:val="0"/>
              <w:adjustRightInd w:val="0"/>
              <w:spacing w:line="240" w:lineRule="auto"/>
              <w:contextualSpacing/>
              <w:mirrorIndents/>
              <w:jc w:val="center"/>
              <w:rPr>
                <w:sz w:val="22"/>
              </w:rPr>
            </w:pPr>
            <w:r w:rsidRPr="003F50F7">
              <w:rPr>
                <w:sz w:val="22"/>
              </w:rPr>
              <w:t>3</w:t>
            </w:r>
          </w:p>
        </w:tc>
        <w:tc>
          <w:tcPr>
            <w:tcW w:w="4156" w:type="dxa"/>
            <w:tcBorders>
              <w:top w:val="single" w:sz="12" w:space="0" w:color="auto"/>
              <w:bottom w:val="single" w:sz="12" w:space="0" w:color="auto"/>
            </w:tcBorders>
            <w:shd w:val="clear" w:color="auto" w:fill="auto"/>
            <w:vAlign w:val="center"/>
          </w:tcPr>
          <w:p w14:paraId="70D6A614" w14:textId="77777777" w:rsidR="00CF38FC" w:rsidRPr="003F50F7" w:rsidRDefault="00CF38FC" w:rsidP="00FC0DAD">
            <w:pPr>
              <w:autoSpaceDE w:val="0"/>
              <w:autoSpaceDN w:val="0"/>
              <w:adjustRightInd w:val="0"/>
              <w:spacing w:line="240" w:lineRule="auto"/>
              <w:contextualSpacing/>
              <w:mirrorIndents/>
              <w:rPr>
                <w:sz w:val="22"/>
                <w:lang w:eastAsia="ru-RU"/>
              </w:rPr>
            </w:pPr>
            <w:r w:rsidRPr="003F50F7">
              <w:rPr>
                <w:sz w:val="22"/>
                <w:lang w:eastAsia="ru-RU"/>
              </w:rPr>
              <w:t>ТП</w:t>
            </w:r>
          </w:p>
        </w:tc>
        <w:tc>
          <w:tcPr>
            <w:tcW w:w="2237" w:type="dxa"/>
            <w:tcBorders>
              <w:top w:val="single" w:sz="12" w:space="0" w:color="auto"/>
              <w:bottom w:val="single" w:sz="12" w:space="0" w:color="auto"/>
            </w:tcBorders>
            <w:shd w:val="clear" w:color="auto" w:fill="auto"/>
            <w:vAlign w:val="center"/>
          </w:tcPr>
          <w:p w14:paraId="75AE49CB" w14:textId="77777777" w:rsidR="00CF38FC" w:rsidRPr="003F50F7" w:rsidRDefault="00CF38FC" w:rsidP="00FC0DAD">
            <w:pPr>
              <w:autoSpaceDE w:val="0"/>
              <w:autoSpaceDN w:val="0"/>
              <w:adjustRightInd w:val="0"/>
              <w:spacing w:line="240" w:lineRule="auto"/>
              <w:contextualSpacing/>
              <w:mirrorIndents/>
              <w:jc w:val="center"/>
              <w:rPr>
                <w:sz w:val="22"/>
                <w:lang w:eastAsia="ru-RU"/>
              </w:rPr>
            </w:pPr>
            <w:r w:rsidRPr="003F50F7">
              <w:rPr>
                <w:sz w:val="22"/>
                <w:lang w:eastAsia="ru-RU"/>
              </w:rPr>
              <w:t>10</w:t>
            </w:r>
          </w:p>
        </w:tc>
        <w:tc>
          <w:tcPr>
            <w:tcW w:w="2664" w:type="dxa"/>
            <w:vMerge/>
            <w:shd w:val="clear" w:color="auto" w:fill="auto"/>
            <w:vAlign w:val="center"/>
          </w:tcPr>
          <w:p w14:paraId="3A51ECC1" w14:textId="77777777" w:rsidR="00CF38FC" w:rsidRPr="00906A17" w:rsidRDefault="00CF38FC" w:rsidP="00FC0DAD">
            <w:pPr>
              <w:tabs>
                <w:tab w:val="left" w:pos="-1843"/>
              </w:tabs>
              <w:spacing w:line="240" w:lineRule="auto"/>
              <w:rPr>
                <w:rFonts w:eastAsia="Times New Roman"/>
                <w:sz w:val="20"/>
                <w:szCs w:val="20"/>
                <w:lang w:eastAsia="ru-RU"/>
              </w:rPr>
            </w:pPr>
          </w:p>
        </w:tc>
      </w:tr>
      <w:tr w:rsidR="00C67AA9" w:rsidRPr="003F50F7" w14:paraId="260B4E87" w14:textId="77777777" w:rsidTr="00BA54C5">
        <w:trPr>
          <w:trHeight w:val="1012"/>
        </w:trPr>
        <w:tc>
          <w:tcPr>
            <w:tcW w:w="978" w:type="dxa"/>
            <w:tcBorders>
              <w:top w:val="single" w:sz="12" w:space="0" w:color="auto"/>
            </w:tcBorders>
            <w:shd w:val="clear" w:color="auto" w:fill="auto"/>
            <w:vAlign w:val="center"/>
          </w:tcPr>
          <w:p w14:paraId="71D84690" w14:textId="77777777" w:rsidR="00C67AA9" w:rsidRPr="003F50F7" w:rsidRDefault="00C67AA9" w:rsidP="00A36FBC">
            <w:pPr>
              <w:autoSpaceDE w:val="0"/>
              <w:autoSpaceDN w:val="0"/>
              <w:adjustRightInd w:val="0"/>
              <w:spacing w:line="240" w:lineRule="auto"/>
              <w:contextualSpacing/>
              <w:mirrorIndents/>
              <w:jc w:val="center"/>
              <w:rPr>
                <w:sz w:val="22"/>
              </w:rPr>
            </w:pPr>
            <w:r w:rsidRPr="003F50F7">
              <w:rPr>
                <w:sz w:val="22"/>
              </w:rPr>
              <w:t>4</w:t>
            </w:r>
          </w:p>
        </w:tc>
        <w:tc>
          <w:tcPr>
            <w:tcW w:w="4156" w:type="dxa"/>
            <w:tcBorders>
              <w:top w:val="single" w:sz="12" w:space="0" w:color="auto"/>
            </w:tcBorders>
            <w:shd w:val="clear" w:color="auto" w:fill="auto"/>
            <w:vAlign w:val="center"/>
          </w:tcPr>
          <w:p w14:paraId="1117FE06" w14:textId="77777777" w:rsidR="00C67AA9" w:rsidRPr="003F50F7" w:rsidRDefault="00C67AA9" w:rsidP="00A36FBC">
            <w:pPr>
              <w:autoSpaceDE w:val="0"/>
              <w:autoSpaceDN w:val="0"/>
              <w:adjustRightInd w:val="0"/>
              <w:spacing w:line="240" w:lineRule="auto"/>
              <w:contextualSpacing/>
              <w:mirrorIndents/>
              <w:rPr>
                <w:sz w:val="22"/>
                <w:lang w:eastAsia="ru-RU"/>
              </w:rPr>
            </w:pPr>
            <w:r w:rsidRPr="003F50F7">
              <w:rPr>
                <w:sz w:val="22"/>
                <w:lang w:eastAsia="ru-RU"/>
              </w:rPr>
              <w:t>Газопровод высокого, среднего и низкого давления</w:t>
            </w:r>
          </w:p>
        </w:tc>
        <w:tc>
          <w:tcPr>
            <w:tcW w:w="2237" w:type="dxa"/>
            <w:tcBorders>
              <w:top w:val="single" w:sz="12" w:space="0" w:color="auto"/>
            </w:tcBorders>
            <w:shd w:val="clear" w:color="auto" w:fill="auto"/>
            <w:vAlign w:val="center"/>
          </w:tcPr>
          <w:p w14:paraId="6078DB75" w14:textId="77777777" w:rsidR="00C67AA9" w:rsidRPr="003F50F7" w:rsidRDefault="00C67AA9" w:rsidP="00A36FBC">
            <w:pPr>
              <w:autoSpaceDE w:val="0"/>
              <w:autoSpaceDN w:val="0"/>
              <w:adjustRightInd w:val="0"/>
              <w:spacing w:line="240" w:lineRule="auto"/>
              <w:contextualSpacing/>
              <w:mirrorIndents/>
              <w:jc w:val="center"/>
              <w:rPr>
                <w:sz w:val="22"/>
                <w:lang w:eastAsia="ru-RU"/>
              </w:rPr>
            </w:pPr>
            <w:r w:rsidRPr="003F50F7">
              <w:rPr>
                <w:sz w:val="22"/>
                <w:lang w:eastAsia="ru-RU"/>
              </w:rPr>
              <w:t>2</w:t>
            </w:r>
          </w:p>
        </w:tc>
        <w:tc>
          <w:tcPr>
            <w:tcW w:w="2664" w:type="dxa"/>
            <w:shd w:val="clear" w:color="auto" w:fill="auto"/>
            <w:vAlign w:val="center"/>
          </w:tcPr>
          <w:p w14:paraId="178808F3" w14:textId="77777777" w:rsidR="00C67AA9" w:rsidRPr="00906A17" w:rsidRDefault="00C67AA9" w:rsidP="00A36FBC">
            <w:pPr>
              <w:tabs>
                <w:tab w:val="left" w:pos="-1843"/>
              </w:tabs>
              <w:spacing w:line="240" w:lineRule="auto"/>
              <w:rPr>
                <w:rFonts w:eastAsia="Times New Roman"/>
                <w:sz w:val="20"/>
                <w:szCs w:val="20"/>
                <w:lang w:eastAsia="ru-RU"/>
              </w:rPr>
            </w:pPr>
            <w:r w:rsidRPr="00906A17">
              <w:rPr>
                <w:rFonts w:eastAsia="Times New Roman"/>
                <w:sz w:val="20"/>
                <w:szCs w:val="20"/>
                <w:lang w:eastAsia="ru-RU"/>
              </w:rPr>
              <w:t>Постановлением Правительства РФ от 20 ноября 2000г. №878 «Об утверждении Правил охраны газораспределительных сетей» (в редакции Постановления Правительства РФ от 22.12.2011 №1101);</w:t>
            </w:r>
          </w:p>
          <w:p w14:paraId="58CC05E7" w14:textId="77777777" w:rsidR="00C67AA9" w:rsidRPr="00906A17" w:rsidRDefault="00C67AA9" w:rsidP="00A36FBC">
            <w:pPr>
              <w:tabs>
                <w:tab w:val="left" w:pos="-1843"/>
              </w:tabs>
              <w:spacing w:line="240" w:lineRule="auto"/>
              <w:rPr>
                <w:rFonts w:eastAsia="Times New Roman"/>
                <w:sz w:val="20"/>
                <w:szCs w:val="20"/>
                <w:lang w:eastAsia="ru-RU"/>
              </w:rPr>
            </w:pPr>
          </w:p>
        </w:tc>
      </w:tr>
    </w:tbl>
    <w:p w14:paraId="77E5434E" w14:textId="77777777" w:rsidR="00CF38FC" w:rsidRPr="003F50F7" w:rsidRDefault="00CF38FC" w:rsidP="00CF38FC">
      <w:pPr>
        <w:ind w:right="-70" w:firstLine="709"/>
        <w:rPr>
          <w:szCs w:val="24"/>
          <w:lang w:eastAsia="ru-RU"/>
        </w:rPr>
      </w:pPr>
    </w:p>
    <w:p w14:paraId="3153EEF7" w14:textId="7E66F148" w:rsidR="00CF38FC" w:rsidRPr="003F50F7" w:rsidRDefault="00CF38FC" w:rsidP="00CF38FC">
      <w:pPr>
        <w:ind w:right="-70" w:firstLine="709"/>
        <w:rPr>
          <w:szCs w:val="24"/>
          <w:lang w:eastAsia="ru-RU"/>
        </w:rPr>
      </w:pPr>
      <w:r w:rsidRPr="003F50F7">
        <w:rPr>
          <w:szCs w:val="24"/>
          <w:lang w:eastAsia="ru-RU"/>
        </w:rPr>
        <w:t xml:space="preserve">Источниками градостроительных ограничений по окончанию работ </w:t>
      </w:r>
      <w:r>
        <w:rPr>
          <w:szCs w:val="24"/>
          <w:lang w:eastAsia="ru-RU"/>
        </w:rPr>
        <w:t>на планируемой</w:t>
      </w:r>
      <w:r w:rsidRPr="003F50F7">
        <w:rPr>
          <w:szCs w:val="24"/>
          <w:lang w:eastAsia="ru-RU"/>
        </w:rPr>
        <w:t xml:space="preserve"> территории являются следующие объекты (таблица </w:t>
      </w:r>
      <w:r w:rsidR="00906A17">
        <w:rPr>
          <w:szCs w:val="24"/>
          <w:lang w:eastAsia="ru-RU"/>
        </w:rPr>
        <w:t>4.2.2</w:t>
      </w:r>
      <w:r w:rsidRPr="003F50F7">
        <w:rPr>
          <w:szCs w:val="24"/>
          <w:lang w:eastAsia="ru-RU"/>
        </w:rPr>
        <w:t xml:space="preserve">). </w:t>
      </w:r>
    </w:p>
    <w:p w14:paraId="7C03354C" w14:textId="34B4E3E2" w:rsidR="00CF38FC" w:rsidRPr="003F50F7" w:rsidRDefault="00CF38FC" w:rsidP="00CF38FC">
      <w:pPr>
        <w:autoSpaceDE w:val="0"/>
        <w:autoSpaceDN w:val="0"/>
        <w:adjustRightInd w:val="0"/>
        <w:ind w:firstLine="709"/>
        <w:contextualSpacing/>
        <w:mirrorIndents/>
        <w:rPr>
          <w:i/>
          <w:szCs w:val="24"/>
          <w:lang w:eastAsia="ru-RU"/>
        </w:rPr>
      </w:pPr>
      <w:r w:rsidRPr="003F50F7">
        <w:rPr>
          <w:i/>
          <w:szCs w:val="24"/>
          <w:lang w:eastAsia="ru-RU"/>
        </w:rPr>
        <w:t xml:space="preserve">Таблица </w:t>
      </w:r>
      <w:r w:rsidR="00906A17">
        <w:rPr>
          <w:i/>
          <w:szCs w:val="24"/>
          <w:lang w:eastAsia="ru-RU"/>
        </w:rPr>
        <w:t>4.2.2</w:t>
      </w:r>
      <w:r w:rsidRPr="003F50F7">
        <w:rPr>
          <w:i/>
          <w:szCs w:val="24"/>
          <w:lang w:eastAsia="ru-RU"/>
        </w:rPr>
        <w:t>– Характеристика зон с особыми условиями использования территории по окончанию работ по планировки территории</w:t>
      </w:r>
      <w:r>
        <w:rPr>
          <w:i/>
          <w:szCs w:val="24"/>
          <w:lang w:eastAsia="ru-RU"/>
        </w:rPr>
        <w:t>.</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50"/>
        <w:gridCol w:w="4184"/>
        <w:gridCol w:w="2236"/>
        <w:gridCol w:w="2665"/>
      </w:tblGrid>
      <w:tr w:rsidR="00CF38FC" w:rsidRPr="003F50F7" w14:paraId="4242955F" w14:textId="77777777" w:rsidTr="00FC0DAD">
        <w:tc>
          <w:tcPr>
            <w:tcW w:w="950" w:type="dxa"/>
            <w:tcBorders>
              <w:top w:val="single" w:sz="12" w:space="0" w:color="auto"/>
              <w:bottom w:val="single" w:sz="12" w:space="0" w:color="auto"/>
            </w:tcBorders>
            <w:shd w:val="clear" w:color="auto" w:fill="auto"/>
            <w:vAlign w:val="center"/>
          </w:tcPr>
          <w:p w14:paraId="22208DF6" w14:textId="77777777" w:rsidR="00CF38FC" w:rsidRPr="003F50F7" w:rsidRDefault="00CF38FC" w:rsidP="00FC0DAD">
            <w:pPr>
              <w:autoSpaceDE w:val="0"/>
              <w:autoSpaceDN w:val="0"/>
              <w:adjustRightInd w:val="0"/>
              <w:spacing w:line="240" w:lineRule="auto"/>
              <w:contextualSpacing/>
              <w:mirrorIndents/>
              <w:jc w:val="center"/>
              <w:rPr>
                <w:b/>
                <w:sz w:val="22"/>
                <w:lang w:eastAsia="ru-RU"/>
              </w:rPr>
            </w:pPr>
            <w:r w:rsidRPr="003F50F7">
              <w:rPr>
                <w:b/>
                <w:sz w:val="22"/>
                <w:lang w:eastAsia="ru-RU"/>
              </w:rPr>
              <w:t>№ п/п</w:t>
            </w:r>
          </w:p>
        </w:tc>
        <w:tc>
          <w:tcPr>
            <w:tcW w:w="4184" w:type="dxa"/>
            <w:tcBorders>
              <w:top w:val="single" w:sz="12" w:space="0" w:color="auto"/>
              <w:bottom w:val="single" w:sz="12" w:space="0" w:color="auto"/>
            </w:tcBorders>
            <w:shd w:val="clear" w:color="auto" w:fill="auto"/>
            <w:vAlign w:val="center"/>
          </w:tcPr>
          <w:p w14:paraId="55F2D8D4" w14:textId="77777777" w:rsidR="00CF38FC" w:rsidRPr="003F50F7" w:rsidRDefault="00CF38FC" w:rsidP="00FC0DAD">
            <w:pPr>
              <w:autoSpaceDE w:val="0"/>
              <w:autoSpaceDN w:val="0"/>
              <w:adjustRightInd w:val="0"/>
              <w:spacing w:line="240" w:lineRule="auto"/>
              <w:contextualSpacing/>
              <w:mirrorIndents/>
              <w:jc w:val="center"/>
              <w:rPr>
                <w:b/>
                <w:sz w:val="22"/>
                <w:lang w:eastAsia="ru-RU"/>
              </w:rPr>
            </w:pPr>
            <w:r w:rsidRPr="003F50F7">
              <w:rPr>
                <w:b/>
                <w:sz w:val="22"/>
                <w:lang w:eastAsia="ru-RU"/>
              </w:rPr>
              <w:t>Наименование объекта</w:t>
            </w:r>
          </w:p>
        </w:tc>
        <w:tc>
          <w:tcPr>
            <w:tcW w:w="2236" w:type="dxa"/>
            <w:tcBorders>
              <w:top w:val="single" w:sz="12" w:space="0" w:color="auto"/>
              <w:bottom w:val="single" w:sz="12" w:space="0" w:color="auto"/>
            </w:tcBorders>
            <w:shd w:val="clear" w:color="auto" w:fill="auto"/>
            <w:vAlign w:val="center"/>
          </w:tcPr>
          <w:p w14:paraId="60751B46" w14:textId="77777777" w:rsidR="00CF38FC" w:rsidRPr="003F50F7" w:rsidRDefault="00CF38FC" w:rsidP="00FC0DAD">
            <w:pPr>
              <w:autoSpaceDE w:val="0"/>
              <w:autoSpaceDN w:val="0"/>
              <w:adjustRightInd w:val="0"/>
              <w:spacing w:line="240" w:lineRule="auto"/>
              <w:contextualSpacing/>
              <w:mirrorIndents/>
              <w:jc w:val="center"/>
              <w:rPr>
                <w:b/>
                <w:sz w:val="22"/>
                <w:lang w:eastAsia="ru-RU"/>
              </w:rPr>
            </w:pPr>
            <w:r w:rsidRPr="003F50F7">
              <w:rPr>
                <w:b/>
                <w:sz w:val="22"/>
                <w:lang w:eastAsia="ru-RU"/>
              </w:rPr>
              <w:t xml:space="preserve">Размер </w:t>
            </w:r>
            <w:r w:rsidRPr="003F50F7">
              <w:rPr>
                <w:b/>
                <w:sz w:val="22"/>
                <w:lang w:eastAsia="ru-RU"/>
              </w:rPr>
              <w:br/>
              <w:t>ограничений, м</w:t>
            </w:r>
          </w:p>
        </w:tc>
        <w:tc>
          <w:tcPr>
            <w:tcW w:w="2665" w:type="dxa"/>
            <w:tcBorders>
              <w:top w:val="single" w:sz="12" w:space="0" w:color="auto"/>
              <w:bottom w:val="single" w:sz="12" w:space="0" w:color="auto"/>
            </w:tcBorders>
            <w:shd w:val="clear" w:color="auto" w:fill="auto"/>
            <w:vAlign w:val="center"/>
          </w:tcPr>
          <w:p w14:paraId="07A4399B" w14:textId="77777777" w:rsidR="00CF38FC" w:rsidRPr="003F50F7" w:rsidRDefault="00CF38FC" w:rsidP="00FC0DAD">
            <w:pPr>
              <w:autoSpaceDE w:val="0"/>
              <w:autoSpaceDN w:val="0"/>
              <w:adjustRightInd w:val="0"/>
              <w:spacing w:line="240" w:lineRule="auto"/>
              <w:ind w:left="-108" w:right="-38"/>
              <w:contextualSpacing/>
              <w:mirrorIndents/>
              <w:jc w:val="center"/>
              <w:rPr>
                <w:b/>
                <w:sz w:val="22"/>
                <w:lang w:eastAsia="ru-RU"/>
              </w:rPr>
            </w:pPr>
            <w:r w:rsidRPr="003F50F7">
              <w:rPr>
                <w:b/>
                <w:sz w:val="22"/>
                <w:lang w:eastAsia="ru-RU"/>
              </w:rPr>
              <w:t>Регламентирующий документ</w:t>
            </w:r>
          </w:p>
        </w:tc>
      </w:tr>
      <w:tr w:rsidR="00CF38FC" w:rsidRPr="003F50F7" w14:paraId="540FB743" w14:textId="77777777" w:rsidTr="00FC0DAD">
        <w:trPr>
          <w:trHeight w:val="85"/>
        </w:trPr>
        <w:tc>
          <w:tcPr>
            <w:tcW w:w="10035" w:type="dxa"/>
            <w:gridSpan w:val="4"/>
            <w:tcBorders>
              <w:top w:val="single" w:sz="12" w:space="0" w:color="auto"/>
              <w:bottom w:val="single" w:sz="12" w:space="0" w:color="auto"/>
            </w:tcBorders>
            <w:shd w:val="clear" w:color="auto" w:fill="auto"/>
          </w:tcPr>
          <w:p w14:paraId="0F6941D8" w14:textId="77777777" w:rsidR="00CF38FC" w:rsidRPr="003F50F7" w:rsidRDefault="00CF38FC" w:rsidP="00FC0DAD">
            <w:pPr>
              <w:autoSpaceDE w:val="0"/>
              <w:autoSpaceDN w:val="0"/>
              <w:adjustRightInd w:val="0"/>
              <w:spacing w:line="240" w:lineRule="auto"/>
              <w:ind w:left="-108" w:right="-38"/>
              <w:contextualSpacing/>
              <w:mirrorIndents/>
              <w:jc w:val="center"/>
              <w:rPr>
                <w:b/>
                <w:sz w:val="22"/>
                <w:lang w:eastAsia="ru-RU"/>
              </w:rPr>
            </w:pPr>
            <w:r w:rsidRPr="003F50F7">
              <w:rPr>
                <w:b/>
                <w:sz w:val="22"/>
                <w:lang w:eastAsia="ru-RU"/>
              </w:rPr>
              <w:t>Охранная зона линий электропередачи, газопроводов, связи</w:t>
            </w:r>
          </w:p>
        </w:tc>
      </w:tr>
      <w:tr w:rsidR="00CF38FC" w:rsidRPr="003F50F7" w14:paraId="277F7911" w14:textId="77777777" w:rsidTr="00906A17">
        <w:trPr>
          <w:trHeight w:val="852"/>
        </w:trPr>
        <w:tc>
          <w:tcPr>
            <w:tcW w:w="950" w:type="dxa"/>
            <w:tcBorders>
              <w:bottom w:val="single" w:sz="4" w:space="0" w:color="000000"/>
            </w:tcBorders>
            <w:shd w:val="clear" w:color="auto" w:fill="auto"/>
            <w:vAlign w:val="center"/>
          </w:tcPr>
          <w:p w14:paraId="79F65D3A" w14:textId="77777777" w:rsidR="00CF38FC" w:rsidRPr="003F50F7" w:rsidRDefault="00CF38FC" w:rsidP="00FC0DAD">
            <w:pPr>
              <w:autoSpaceDE w:val="0"/>
              <w:autoSpaceDN w:val="0"/>
              <w:adjustRightInd w:val="0"/>
              <w:spacing w:line="240" w:lineRule="auto"/>
              <w:contextualSpacing/>
              <w:mirrorIndents/>
              <w:jc w:val="center"/>
              <w:rPr>
                <w:sz w:val="22"/>
              </w:rPr>
            </w:pPr>
            <w:r w:rsidRPr="003F50F7">
              <w:rPr>
                <w:sz w:val="22"/>
              </w:rPr>
              <w:t>1</w:t>
            </w:r>
          </w:p>
        </w:tc>
        <w:tc>
          <w:tcPr>
            <w:tcW w:w="4184" w:type="dxa"/>
            <w:tcBorders>
              <w:bottom w:val="single" w:sz="4" w:space="0" w:color="000000"/>
            </w:tcBorders>
            <w:shd w:val="clear" w:color="auto" w:fill="auto"/>
            <w:vAlign w:val="center"/>
          </w:tcPr>
          <w:p w14:paraId="7B637CBE" w14:textId="77777777" w:rsidR="00CF38FC" w:rsidRPr="003F50F7" w:rsidRDefault="00CF38FC" w:rsidP="00FC0DAD">
            <w:pPr>
              <w:autoSpaceDE w:val="0"/>
              <w:autoSpaceDN w:val="0"/>
              <w:adjustRightInd w:val="0"/>
              <w:spacing w:line="240" w:lineRule="auto"/>
              <w:contextualSpacing/>
              <w:mirrorIndents/>
              <w:rPr>
                <w:sz w:val="22"/>
                <w:lang w:eastAsia="ru-RU"/>
              </w:rPr>
            </w:pPr>
            <w:r w:rsidRPr="003F50F7">
              <w:rPr>
                <w:sz w:val="22"/>
                <w:lang w:eastAsia="ru-RU"/>
              </w:rPr>
              <w:t>Воздушная линия электропередачи 0,4 кВ</w:t>
            </w:r>
          </w:p>
        </w:tc>
        <w:tc>
          <w:tcPr>
            <w:tcW w:w="2236" w:type="dxa"/>
            <w:tcBorders>
              <w:bottom w:val="single" w:sz="4" w:space="0" w:color="000000"/>
            </w:tcBorders>
            <w:shd w:val="clear" w:color="auto" w:fill="auto"/>
            <w:vAlign w:val="center"/>
          </w:tcPr>
          <w:p w14:paraId="32B57CD6" w14:textId="77777777" w:rsidR="00CF38FC" w:rsidRPr="003F50F7" w:rsidRDefault="00CF38FC" w:rsidP="00FC0DAD">
            <w:pPr>
              <w:autoSpaceDE w:val="0"/>
              <w:autoSpaceDN w:val="0"/>
              <w:adjustRightInd w:val="0"/>
              <w:spacing w:line="240" w:lineRule="auto"/>
              <w:contextualSpacing/>
              <w:mirrorIndents/>
              <w:jc w:val="center"/>
              <w:rPr>
                <w:sz w:val="22"/>
                <w:lang w:eastAsia="ru-RU"/>
              </w:rPr>
            </w:pPr>
            <w:r w:rsidRPr="003F50F7">
              <w:rPr>
                <w:sz w:val="22"/>
                <w:lang w:eastAsia="ru-RU"/>
              </w:rPr>
              <w:t>2</w:t>
            </w:r>
          </w:p>
        </w:tc>
        <w:tc>
          <w:tcPr>
            <w:tcW w:w="2665" w:type="dxa"/>
            <w:vMerge w:val="restart"/>
            <w:shd w:val="clear" w:color="auto" w:fill="auto"/>
            <w:vAlign w:val="center"/>
          </w:tcPr>
          <w:p w14:paraId="7782E24C" w14:textId="77777777" w:rsidR="00CF38FC" w:rsidRPr="00906A17" w:rsidRDefault="00CF38FC" w:rsidP="00FC0DAD">
            <w:pPr>
              <w:tabs>
                <w:tab w:val="left" w:pos="-1843"/>
              </w:tabs>
              <w:spacing w:line="240" w:lineRule="auto"/>
              <w:rPr>
                <w:rFonts w:eastAsia="Times New Roman"/>
                <w:sz w:val="20"/>
                <w:szCs w:val="20"/>
                <w:lang w:eastAsia="ru-RU"/>
              </w:rPr>
            </w:pPr>
            <w:r w:rsidRPr="00906A17">
              <w:rPr>
                <w:rFonts w:eastAsia="Times New Roman"/>
                <w:sz w:val="20"/>
                <w:szCs w:val="20"/>
                <w:lang w:eastAsia="ru-RU"/>
              </w:rPr>
              <w:t xml:space="preserve">Постановлением Правительства РФ от 24 февраля 2009г. №160 «О порядке </w:t>
            </w:r>
            <w:r w:rsidRPr="00906A17">
              <w:rPr>
                <w:rFonts w:eastAsia="Times New Roman"/>
                <w:sz w:val="20"/>
                <w:szCs w:val="20"/>
                <w:lang w:eastAsia="ru-RU"/>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 от 26.08.2013 г.)</w:t>
            </w:r>
          </w:p>
          <w:p w14:paraId="73308587" w14:textId="77777777" w:rsidR="00CF38FC" w:rsidRPr="00906A17" w:rsidRDefault="00CF38FC" w:rsidP="00FC0DAD">
            <w:pPr>
              <w:autoSpaceDE w:val="0"/>
              <w:autoSpaceDN w:val="0"/>
              <w:adjustRightInd w:val="0"/>
              <w:spacing w:line="240" w:lineRule="auto"/>
              <w:ind w:left="-108" w:right="-38"/>
              <w:contextualSpacing/>
              <w:mirrorIndents/>
              <w:rPr>
                <w:sz w:val="20"/>
                <w:szCs w:val="20"/>
                <w:lang w:eastAsia="ru-RU"/>
              </w:rPr>
            </w:pPr>
          </w:p>
        </w:tc>
      </w:tr>
      <w:tr w:rsidR="00CF38FC" w:rsidRPr="003F50F7" w14:paraId="0B9EFEA7" w14:textId="77777777" w:rsidTr="00FC0DAD">
        <w:trPr>
          <w:trHeight w:val="1012"/>
        </w:trPr>
        <w:tc>
          <w:tcPr>
            <w:tcW w:w="950" w:type="dxa"/>
            <w:tcBorders>
              <w:bottom w:val="single" w:sz="4" w:space="0" w:color="000000"/>
            </w:tcBorders>
            <w:shd w:val="clear" w:color="auto" w:fill="auto"/>
            <w:vAlign w:val="center"/>
          </w:tcPr>
          <w:p w14:paraId="60543FBD" w14:textId="77777777" w:rsidR="00CF38FC" w:rsidRPr="003F50F7" w:rsidRDefault="00CF38FC" w:rsidP="00FC0DAD">
            <w:pPr>
              <w:autoSpaceDE w:val="0"/>
              <w:autoSpaceDN w:val="0"/>
              <w:adjustRightInd w:val="0"/>
              <w:spacing w:line="240" w:lineRule="auto"/>
              <w:contextualSpacing/>
              <w:mirrorIndents/>
              <w:jc w:val="center"/>
              <w:rPr>
                <w:sz w:val="22"/>
              </w:rPr>
            </w:pPr>
            <w:r w:rsidRPr="003F50F7">
              <w:rPr>
                <w:sz w:val="22"/>
              </w:rPr>
              <w:lastRenderedPageBreak/>
              <w:t>2</w:t>
            </w:r>
          </w:p>
        </w:tc>
        <w:tc>
          <w:tcPr>
            <w:tcW w:w="4184" w:type="dxa"/>
            <w:tcBorders>
              <w:bottom w:val="single" w:sz="4" w:space="0" w:color="000000"/>
            </w:tcBorders>
            <w:shd w:val="clear" w:color="auto" w:fill="auto"/>
            <w:vAlign w:val="center"/>
          </w:tcPr>
          <w:p w14:paraId="1B1E2934" w14:textId="77777777" w:rsidR="00CF38FC" w:rsidRPr="003F50F7" w:rsidRDefault="00CF38FC" w:rsidP="00FC0DAD">
            <w:pPr>
              <w:autoSpaceDE w:val="0"/>
              <w:autoSpaceDN w:val="0"/>
              <w:adjustRightInd w:val="0"/>
              <w:spacing w:line="240" w:lineRule="auto"/>
              <w:contextualSpacing/>
              <w:mirrorIndents/>
              <w:rPr>
                <w:sz w:val="22"/>
                <w:lang w:eastAsia="ru-RU"/>
              </w:rPr>
            </w:pPr>
            <w:r w:rsidRPr="003F50F7">
              <w:rPr>
                <w:sz w:val="22"/>
                <w:lang w:eastAsia="ru-RU"/>
              </w:rPr>
              <w:t>Воздушная линия электропередачи 10 кВ</w:t>
            </w:r>
          </w:p>
        </w:tc>
        <w:tc>
          <w:tcPr>
            <w:tcW w:w="2236" w:type="dxa"/>
            <w:tcBorders>
              <w:bottom w:val="single" w:sz="4" w:space="0" w:color="000000"/>
            </w:tcBorders>
            <w:shd w:val="clear" w:color="auto" w:fill="auto"/>
            <w:vAlign w:val="center"/>
          </w:tcPr>
          <w:p w14:paraId="6F1F66CF" w14:textId="77777777" w:rsidR="00CF38FC" w:rsidRPr="003F50F7" w:rsidRDefault="00CF38FC" w:rsidP="00FC0DAD">
            <w:pPr>
              <w:autoSpaceDE w:val="0"/>
              <w:autoSpaceDN w:val="0"/>
              <w:adjustRightInd w:val="0"/>
              <w:spacing w:line="240" w:lineRule="auto"/>
              <w:contextualSpacing/>
              <w:mirrorIndents/>
              <w:jc w:val="center"/>
              <w:rPr>
                <w:sz w:val="22"/>
                <w:lang w:eastAsia="ru-RU"/>
              </w:rPr>
            </w:pPr>
            <w:r w:rsidRPr="003F50F7">
              <w:rPr>
                <w:sz w:val="22"/>
                <w:lang w:eastAsia="ru-RU"/>
              </w:rPr>
              <w:t>10</w:t>
            </w:r>
          </w:p>
        </w:tc>
        <w:tc>
          <w:tcPr>
            <w:tcW w:w="2665" w:type="dxa"/>
            <w:vMerge/>
            <w:shd w:val="clear" w:color="auto" w:fill="auto"/>
            <w:vAlign w:val="center"/>
          </w:tcPr>
          <w:p w14:paraId="22B818E0" w14:textId="77777777" w:rsidR="00CF38FC" w:rsidRPr="00906A17" w:rsidRDefault="00CF38FC" w:rsidP="00FC0DAD">
            <w:pPr>
              <w:tabs>
                <w:tab w:val="left" w:pos="-1843"/>
              </w:tabs>
              <w:spacing w:line="240" w:lineRule="auto"/>
              <w:rPr>
                <w:rFonts w:eastAsia="Times New Roman"/>
                <w:sz w:val="20"/>
                <w:szCs w:val="20"/>
                <w:lang w:eastAsia="ru-RU"/>
              </w:rPr>
            </w:pPr>
          </w:p>
        </w:tc>
      </w:tr>
      <w:tr w:rsidR="00CF38FC" w:rsidRPr="003F50F7" w14:paraId="4F44D278" w14:textId="77777777" w:rsidTr="00FC0DAD">
        <w:trPr>
          <w:trHeight w:val="1012"/>
        </w:trPr>
        <w:tc>
          <w:tcPr>
            <w:tcW w:w="950" w:type="dxa"/>
            <w:tcBorders>
              <w:bottom w:val="single" w:sz="4" w:space="0" w:color="000000"/>
            </w:tcBorders>
            <w:shd w:val="clear" w:color="auto" w:fill="auto"/>
            <w:vAlign w:val="center"/>
          </w:tcPr>
          <w:p w14:paraId="6D9C05C3" w14:textId="77777777" w:rsidR="00CF38FC" w:rsidRPr="003F50F7" w:rsidRDefault="00CF38FC" w:rsidP="00FC0DAD">
            <w:pPr>
              <w:autoSpaceDE w:val="0"/>
              <w:autoSpaceDN w:val="0"/>
              <w:adjustRightInd w:val="0"/>
              <w:spacing w:line="240" w:lineRule="auto"/>
              <w:contextualSpacing/>
              <w:mirrorIndents/>
              <w:jc w:val="center"/>
              <w:rPr>
                <w:sz w:val="22"/>
              </w:rPr>
            </w:pPr>
            <w:r w:rsidRPr="003F50F7">
              <w:rPr>
                <w:sz w:val="22"/>
              </w:rPr>
              <w:t>3</w:t>
            </w:r>
          </w:p>
        </w:tc>
        <w:tc>
          <w:tcPr>
            <w:tcW w:w="4184" w:type="dxa"/>
            <w:tcBorders>
              <w:bottom w:val="single" w:sz="4" w:space="0" w:color="000000"/>
            </w:tcBorders>
            <w:shd w:val="clear" w:color="auto" w:fill="auto"/>
            <w:vAlign w:val="center"/>
          </w:tcPr>
          <w:p w14:paraId="1595F36B" w14:textId="77777777" w:rsidR="00CF38FC" w:rsidRPr="003F50F7" w:rsidRDefault="00CF38FC" w:rsidP="00FC0DAD">
            <w:pPr>
              <w:autoSpaceDE w:val="0"/>
              <w:autoSpaceDN w:val="0"/>
              <w:adjustRightInd w:val="0"/>
              <w:spacing w:line="240" w:lineRule="auto"/>
              <w:contextualSpacing/>
              <w:mirrorIndents/>
              <w:rPr>
                <w:sz w:val="22"/>
                <w:lang w:eastAsia="ru-RU"/>
              </w:rPr>
            </w:pPr>
            <w:r w:rsidRPr="003F50F7">
              <w:rPr>
                <w:sz w:val="22"/>
                <w:lang w:eastAsia="ru-RU"/>
              </w:rPr>
              <w:t>ТП</w:t>
            </w:r>
          </w:p>
        </w:tc>
        <w:tc>
          <w:tcPr>
            <w:tcW w:w="2236" w:type="dxa"/>
            <w:tcBorders>
              <w:bottom w:val="single" w:sz="4" w:space="0" w:color="000000"/>
            </w:tcBorders>
            <w:shd w:val="clear" w:color="auto" w:fill="auto"/>
            <w:vAlign w:val="center"/>
          </w:tcPr>
          <w:p w14:paraId="34A800CD" w14:textId="77777777" w:rsidR="00CF38FC" w:rsidRPr="003F50F7" w:rsidRDefault="00CF38FC" w:rsidP="00FC0DAD">
            <w:pPr>
              <w:autoSpaceDE w:val="0"/>
              <w:autoSpaceDN w:val="0"/>
              <w:adjustRightInd w:val="0"/>
              <w:spacing w:line="240" w:lineRule="auto"/>
              <w:contextualSpacing/>
              <w:mirrorIndents/>
              <w:jc w:val="center"/>
              <w:rPr>
                <w:sz w:val="22"/>
                <w:lang w:eastAsia="ru-RU"/>
              </w:rPr>
            </w:pPr>
            <w:r w:rsidRPr="003F50F7">
              <w:rPr>
                <w:sz w:val="22"/>
                <w:lang w:eastAsia="ru-RU"/>
              </w:rPr>
              <w:t>10</w:t>
            </w:r>
          </w:p>
        </w:tc>
        <w:tc>
          <w:tcPr>
            <w:tcW w:w="2665" w:type="dxa"/>
            <w:vMerge/>
            <w:tcBorders>
              <w:bottom w:val="single" w:sz="4" w:space="0" w:color="000000"/>
            </w:tcBorders>
            <w:shd w:val="clear" w:color="auto" w:fill="auto"/>
            <w:vAlign w:val="center"/>
          </w:tcPr>
          <w:p w14:paraId="2C338367" w14:textId="77777777" w:rsidR="00CF38FC" w:rsidRPr="00906A17" w:rsidRDefault="00CF38FC" w:rsidP="00FC0DAD">
            <w:pPr>
              <w:tabs>
                <w:tab w:val="left" w:pos="-1843"/>
              </w:tabs>
              <w:spacing w:line="240" w:lineRule="auto"/>
              <w:rPr>
                <w:rFonts w:eastAsia="Times New Roman"/>
                <w:sz w:val="20"/>
                <w:szCs w:val="20"/>
                <w:lang w:eastAsia="ru-RU"/>
              </w:rPr>
            </w:pPr>
          </w:p>
        </w:tc>
      </w:tr>
      <w:tr w:rsidR="00CF38FC" w:rsidRPr="003F50F7" w14:paraId="03227246" w14:textId="77777777" w:rsidTr="00906A17">
        <w:trPr>
          <w:trHeight w:val="1680"/>
        </w:trPr>
        <w:tc>
          <w:tcPr>
            <w:tcW w:w="950" w:type="dxa"/>
            <w:shd w:val="clear" w:color="auto" w:fill="auto"/>
            <w:vAlign w:val="center"/>
          </w:tcPr>
          <w:p w14:paraId="1E4B2D72" w14:textId="77777777" w:rsidR="00CF38FC" w:rsidRPr="003F50F7" w:rsidRDefault="00CF38FC" w:rsidP="00FC0DAD">
            <w:pPr>
              <w:autoSpaceDE w:val="0"/>
              <w:autoSpaceDN w:val="0"/>
              <w:adjustRightInd w:val="0"/>
              <w:spacing w:line="240" w:lineRule="auto"/>
              <w:contextualSpacing/>
              <w:mirrorIndents/>
              <w:jc w:val="center"/>
              <w:rPr>
                <w:sz w:val="22"/>
              </w:rPr>
            </w:pPr>
            <w:r w:rsidRPr="003F50F7">
              <w:rPr>
                <w:sz w:val="22"/>
              </w:rPr>
              <w:t>4</w:t>
            </w:r>
          </w:p>
        </w:tc>
        <w:tc>
          <w:tcPr>
            <w:tcW w:w="4184" w:type="dxa"/>
            <w:shd w:val="clear" w:color="auto" w:fill="auto"/>
            <w:vAlign w:val="center"/>
          </w:tcPr>
          <w:p w14:paraId="451B3ED0" w14:textId="77777777" w:rsidR="00CF38FC" w:rsidRPr="003F50F7" w:rsidRDefault="00CF38FC" w:rsidP="00FC0DAD">
            <w:pPr>
              <w:autoSpaceDE w:val="0"/>
              <w:autoSpaceDN w:val="0"/>
              <w:adjustRightInd w:val="0"/>
              <w:spacing w:line="240" w:lineRule="auto"/>
              <w:contextualSpacing/>
              <w:mirrorIndents/>
              <w:rPr>
                <w:sz w:val="22"/>
                <w:lang w:eastAsia="ru-RU"/>
              </w:rPr>
            </w:pPr>
            <w:r w:rsidRPr="003F50F7">
              <w:rPr>
                <w:sz w:val="22"/>
                <w:lang w:eastAsia="ru-RU"/>
              </w:rPr>
              <w:t>Газопровод высокого, среднего и низкого давления</w:t>
            </w:r>
          </w:p>
        </w:tc>
        <w:tc>
          <w:tcPr>
            <w:tcW w:w="2236" w:type="dxa"/>
            <w:shd w:val="clear" w:color="auto" w:fill="auto"/>
            <w:vAlign w:val="center"/>
          </w:tcPr>
          <w:p w14:paraId="41458795" w14:textId="77777777" w:rsidR="00CF38FC" w:rsidRPr="003F50F7" w:rsidRDefault="00CF38FC" w:rsidP="00FC0DAD">
            <w:pPr>
              <w:autoSpaceDE w:val="0"/>
              <w:autoSpaceDN w:val="0"/>
              <w:adjustRightInd w:val="0"/>
              <w:spacing w:line="240" w:lineRule="auto"/>
              <w:contextualSpacing/>
              <w:mirrorIndents/>
              <w:jc w:val="center"/>
              <w:rPr>
                <w:sz w:val="22"/>
                <w:lang w:eastAsia="ru-RU"/>
              </w:rPr>
            </w:pPr>
            <w:r w:rsidRPr="003F50F7">
              <w:rPr>
                <w:sz w:val="22"/>
                <w:lang w:eastAsia="ru-RU"/>
              </w:rPr>
              <w:t>2</w:t>
            </w:r>
          </w:p>
        </w:tc>
        <w:tc>
          <w:tcPr>
            <w:tcW w:w="2665" w:type="dxa"/>
            <w:shd w:val="clear" w:color="auto" w:fill="auto"/>
            <w:vAlign w:val="center"/>
          </w:tcPr>
          <w:p w14:paraId="236F26B0" w14:textId="77777777" w:rsidR="00CF38FC" w:rsidRPr="00906A17" w:rsidRDefault="00CF38FC" w:rsidP="00FC0DAD">
            <w:pPr>
              <w:tabs>
                <w:tab w:val="left" w:pos="-1843"/>
              </w:tabs>
              <w:spacing w:line="240" w:lineRule="auto"/>
              <w:rPr>
                <w:rFonts w:eastAsia="Times New Roman"/>
                <w:sz w:val="20"/>
                <w:szCs w:val="20"/>
                <w:lang w:eastAsia="ru-RU"/>
              </w:rPr>
            </w:pPr>
            <w:r w:rsidRPr="00906A17">
              <w:rPr>
                <w:rFonts w:eastAsia="Times New Roman"/>
                <w:sz w:val="20"/>
                <w:szCs w:val="20"/>
                <w:lang w:eastAsia="ru-RU"/>
              </w:rPr>
              <w:t>Постановлением Правительства РФ от 20 ноября 2000г. №878 «Об утверждении Правил охраны газораспределительных сетей» (в редакции Постановления Правительства РФ от 22.12.2011 №1101);</w:t>
            </w:r>
          </w:p>
          <w:p w14:paraId="7A2BF351" w14:textId="77777777" w:rsidR="00CF38FC" w:rsidRPr="00906A17" w:rsidRDefault="00CF38FC" w:rsidP="00FC0DAD">
            <w:pPr>
              <w:autoSpaceDE w:val="0"/>
              <w:autoSpaceDN w:val="0"/>
              <w:adjustRightInd w:val="0"/>
              <w:spacing w:line="240" w:lineRule="auto"/>
              <w:ind w:left="-108" w:right="-38"/>
              <w:contextualSpacing/>
              <w:mirrorIndents/>
              <w:rPr>
                <w:sz w:val="20"/>
                <w:szCs w:val="20"/>
                <w:lang w:eastAsia="ru-RU"/>
              </w:rPr>
            </w:pPr>
          </w:p>
        </w:tc>
      </w:tr>
      <w:bookmarkEnd w:id="65"/>
    </w:tbl>
    <w:p w14:paraId="17BA340C" w14:textId="77777777" w:rsidR="00CF38FC" w:rsidRDefault="00CF38FC" w:rsidP="00966F0F">
      <w:pPr>
        <w:ind w:firstLine="709"/>
      </w:pPr>
    </w:p>
    <w:p w14:paraId="6D01BE48" w14:textId="2EF33F45" w:rsidR="00BD7213" w:rsidRPr="003F50F7" w:rsidRDefault="00C23C0C" w:rsidP="00407F6B">
      <w:pPr>
        <w:pStyle w:val="2"/>
      </w:pPr>
      <w:bookmarkStart w:id="66" w:name="_Toc146544716"/>
      <w:bookmarkEnd w:id="63"/>
      <w:r w:rsidRPr="003F50F7">
        <w:t xml:space="preserve">Глава </w:t>
      </w:r>
      <w:r w:rsidR="002E2BFF" w:rsidRPr="003F50F7">
        <w:t>4.</w:t>
      </w:r>
      <w:r w:rsidR="00CF38FC">
        <w:t>3</w:t>
      </w:r>
      <w:r w:rsidRPr="003F50F7">
        <w:t xml:space="preserve"> </w:t>
      </w:r>
      <w:bookmarkEnd w:id="64"/>
      <w:r w:rsidRPr="003F50F7">
        <w:t xml:space="preserve">Охрана окружающей </w:t>
      </w:r>
      <w:r w:rsidR="008015B5" w:rsidRPr="003F50F7">
        <w:t>среды</w:t>
      </w:r>
      <w:bookmarkEnd w:id="66"/>
    </w:p>
    <w:p w14:paraId="76EDC57E" w14:textId="77777777" w:rsidR="00BD7213" w:rsidRPr="00B8275F" w:rsidRDefault="008015B5" w:rsidP="00407F6B">
      <w:pPr>
        <w:pStyle w:val="3"/>
        <w:ind w:right="-154"/>
        <w:contextualSpacing/>
      </w:pPr>
      <w:bookmarkStart w:id="67" w:name="_Toc461033985"/>
      <w:bookmarkStart w:id="68" w:name="_Toc146544717"/>
      <w:r w:rsidRPr="00B8275F">
        <w:t>Охрана атмосферного воздуха</w:t>
      </w:r>
      <w:bookmarkEnd w:id="67"/>
      <w:bookmarkEnd w:id="68"/>
    </w:p>
    <w:p w14:paraId="3534BC9A" w14:textId="77777777" w:rsidR="00A40719" w:rsidRPr="00B8275F" w:rsidRDefault="00A40719" w:rsidP="00A40719">
      <w:pPr>
        <w:autoSpaceDE w:val="0"/>
        <w:autoSpaceDN w:val="0"/>
        <w:adjustRightInd w:val="0"/>
        <w:ind w:firstLine="708"/>
        <w:rPr>
          <w:rFonts w:eastAsia="Times New Roman"/>
          <w:szCs w:val="24"/>
          <w:lang w:eastAsia="ru-RU"/>
        </w:rPr>
      </w:pPr>
      <w:bookmarkStart w:id="69" w:name="_Toc461033986"/>
      <w:bookmarkStart w:id="70" w:name="_Hlk114736128"/>
      <w:r w:rsidRPr="00B8275F">
        <w:rPr>
          <w:rFonts w:eastAsia="Times New Roman"/>
          <w:szCs w:val="24"/>
          <w:lang w:eastAsia="ru-RU"/>
        </w:rPr>
        <w:t xml:space="preserve">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 По источникам загрязнения выделяют два вида загрязнения атмосферы: естественное и искусственное. </w:t>
      </w:r>
    </w:p>
    <w:p w14:paraId="433431D8" w14:textId="2A682D64" w:rsidR="00A40719" w:rsidRPr="00B8275F" w:rsidRDefault="00A40719" w:rsidP="00A40719">
      <w:pPr>
        <w:autoSpaceDE w:val="0"/>
        <w:autoSpaceDN w:val="0"/>
        <w:adjustRightInd w:val="0"/>
        <w:ind w:firstLine="708"/>
        <w:rPr>
          <w:rFonts w:eastAsia="Times New Roman"/>
          <w:szCs w:val="24"/>
          <w:lang w:eastAsia="ru-RU"/>
        </w:rPr>
      </w:pPr>
      <w:r w:rsidRPr="00B8275F">
        <w:rPr>
          <w:rFonts w:eastAsia="Times New Roman"/>
          <w:szCs w:val="24"/>
          <w:lang w:eastAsia="ru-RU"/>
        </w:rPr>
        <w:t xml:space="preserve">Как правило, естественное загрязнение не угрожает отрицательными последствиями для биоценозов и живых организмов, их составляющих. 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w:t>
      </w:r>
      <w:proofErr w:type="gramStart"/>
      <w:r w:rsidRPr="00B8275F">
        <w:rPr>
          <w:rFonts w:eastAsia="Times New Roman"/>
          <w:szCs w:val="24"/>
          <w:lang w:eastAsia="ru-RU"/>
        </w:rPr>
        <w:t>т.д.</w:t>
      </w:r>
      <w:r w:rsidR="007B3303">
        <w:rPr>
          <w:rFonts w:eastAsia="Times New Roman"/>
          <w:szCs w:val="24"/>
          <w:lang w:eastAsia="ru-RU"/>
        </w:rPr>
        <w:t xml:space="preserve"> </w:t>
      </w:r>
      <w:r w:rsidRPr="00B8275F">
        <w:rPr>
          <w:rFonts w:eastAsia="Times New Roman"/>
          <w:szCs w:val="24"/>
          <w:lang w:eastAsia="ru-RU"/>
        </w:rPr>
        <w:t>Кроме того</w:t>
      </w:r>
      <w:proofErr w:type="gramEnd"/>
      <w:r w:rsidRPr="00B8275F">
        <w:rPr>
          <w:rFonts w:eastAsia="Times New Roman"/>
          <w:szCs w:val="24"/>
          <w:lang w:eastAsia="ru-RU"/>
        </w:rPr>
        <w:t xml:space="preserve"> автомобильный транспорт являются источником шума и вибрации. Для уменьшения загрязнения атмосферы выбросами транспорта необходимо осуществлять следующие мероприятия: </w:t>
      </w:r>
    </w:p>
    <w:p w14:paraId="4468F366"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 - Оснащение парков транспортных средств троллейбусами;</w:t>
      </w:r>
    </w:p>
    <w:p w14:paraId="094E7849"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Защита от шума (пассивная и активная). Автотранспорт снижает шум за счет развития шумоподавления дорог, снижения скорости в населенных пунктах;</w:t>
      </w:r>
    </w:p>
    <w:p w14:paraId="22692F09"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Специальные мероприятия административного характера: ограничения на въезд, запреты на парковку, транспортные сектора и др.;</w:t>
      </w:r>
    </w:p>
    <w:p w14:paraId="383E2DAF"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lastRenderedPageBreak/>
        <w:t>- 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шумозащитные, для чего необходимо провести озеленение между транспортными магистралями и застройкой.</w:t>
      </w:r>
    </w:p>
    <w:p w14:paraId="3BA389BC" w14:textId="77777777" w:rsidR="00BD7213" w:rsidRPr="00B8275F" w:rsidRDefault="00B16A66" w:rsidP="000F08F5">
      <w:pPr>
        <w:pStyle w:val="3"/>
        <w:contextualSpacing/>
        <w:mirrorIndents/>
        <w:rPr>
          <w:lang w:eastAsia="ru-RU"/>
        </w:rPr>
      </w:pPr>
      <w:bookmarkStart w:id="71" w:name="_Toc146544718"/>
      <w:r w:rsidRPr="00B8275F">
        <w:rPr>
          <w:lang w:eastAsia="ru-RU"/>
        </w:rPr>
        <w:t>Охрана почвенных ресурсов</w:t>
      </w:r>
      <w:bookmarkEnd w:id="69"/>
      <w:bookmarkEnd w:id="71"/>
    </w:p>
    <w:p w14:paraId="4F15A4BB" w14:textId="12D8DC37" w:rsidR="00A40719" w:rsidRPr="00B8275F" w:rsidRDefault="00A40719" w:rsidP="00A40719">
      <w:pPr>
        <w:autoSpaceDE w:val="0"/>
        <w:autoSpaceDN w:val="0"/>
        <w:adjustRightInd w:val="0"/>
        <w:ind w:firstLine="708"/>
        <w:rPr>
          <w:rFonts w:eastAsia="Times New Roman"/>
          <w:szCs w:val="24"/>
          <w:lang w:eastAsia="ru-RU"/>
        </w:rPr>
      </w:pPr>
      <w:bookmarkStart w:id="72" w:name="_Toc461033987"/>
      <w:r w:rsidRPr="00B8275F">
        <w:rPr>
          <w:rFonts w:eastAsia="Times New Roman"/>
          <w:szCs w:val="24"/>
          <w:lang w:eastAsia="ru-RU"/>
        </w:rPr>
        <w:t xml:space="preserve">Загрязнение почв </w:t>
      </w:r>
      <w:r w:rsidR="003D6C0A" w:rsidRPr="00B8275F">
        <w:rPr>
          <w:rFonts w:eastAsia="Times New Roman"/>
          <w:szCs w:val="24"/>
          <w:lang w:eastAsia="ru-RU"/>
        </w:rPr>
        <w:t>— это</w:t>
      </w:r>
      <w:r w:rsidRPr="00B8275F">
        <w:rPr>
          <w:rFonts w:eastAsia="Times New Roman"/>
          <w:szCs w:val="24"/>
          <w:lang w:eastAsia="ru-RU"/>
        </w:rPr>
        <w:t xml:space="preserve"> вид антропогенной деградации почв,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организмов, так как устойчивость последних к химическому воздействию существенно различается. Экологическую опасность представляет то, что в окружающей человека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 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 Для предотвращения загрязнения почв и водных объектов в границах проекта планировки предусмотрены следующие мероприятия: </w:t>
      </w:r>
    </w:p>
    <w:p w14:paraId="0C5D8B3B"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организация контроля уровня загрязнения поверхностных и грунтовых вод;</w:t>
      </w:r>
    </w:p>
    <w:p w14:paraId="7BB2FC1F"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исключение сброса неочищенных сточных вод на рельеф;</w:t>
      </w:r>
    </w:p>
    <w:p w14:paraId="1C7F191D"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устройство асфальтобетонного покрытия дорог;</w:t>
      </w:r>
    </w:p>
    <w:p w14:paraId="52F33E15"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устройство отмосток вдоль стен зданий;</w:t>
      </w:r>
    </w:p>
    <w:p w14:paraId="58A18F95"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организация системы водоотвода в ливневую канализацию.</w:t>
      </w:r>
    </w:p>
    <w:p w14:paraId="350A2DEC" w14:textId="77777777" w:rsidR="00BD7213" w:rsidRPr="00B8275F" w:rsidRDefault="00C62748" w:rsidP="00CC36B0">
      <w:pPr>
        <w:pStyle w:val="3"/>
        <w:ind w:right="-141"/>
        <w:rPr>
          <w:szCs w:val="24"/>
        </w:rPr>
      </w:pPr>
      <w:bookmarkStart w:id="73" w:name="_Toc146544719"/>
      <w:r w:rsidRPr="00B8275F">
        <w:rPr>
          <w:szCs w:val="24"/>
        </w:rPr>
        <w:t>Санитарная очистка территории</w:t>
      </w:r>
      <w:bookmarkEnd w:id="72"/>
      <w:bookmarkEnd w:id="73"/>
    </w:p>
    <w:p w14:paraId="34CE4FF7" w14:textId="5C6028A8" w:rsidR="00A40719" w:rsidRPr="00B8275F" w:rsidRDefault="00A40719" w:rsidP="00A40719">
      <w:pPr>
        <w:autoSpaceDE w:val="0"/>
        <w:autoSpaceDN w:val="0"/>
        <w:adjustRightInd w:val="0"/>
        <w:ind w:firstLine="708"/>
        <w:rPr>
          <w:rFonts w:eastAsia="Times New Roman"/>
          <w:szCs w:val="24"/>
          <w:lang w:eastAsia="ru-RU"/>
        </w:rPr>
      </w:pPr>
      <w:r w:rsidRPr="00B8275F">
        <w:rPr>
          <w:rFonts w:eastAsia="Times New Roman"/>
          <w:szCs w:val="24"/>
          <w:lang w:eastAsia="ru-RU"/>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w:t>
      </w:r>
      <w:r w:rsidR="007B3303">
        <w:rPr>
          <w:rFonts w:eastAsia="Times New Roman"/>
          <w:szCs w:val="24"/>
          <w:lang w:eastAsia="ru-RU"/>
        </w:rPr>
        <w:t>К</w:t>
      </w:r>
      <w:r w:rsidRPr="00B8275F">
        <w:rPr>
          <w:rFonts w:eastAsia="Times New Roman"/>
          <w:szCs w:val="24"/>
          <w:lang w:eastAsia="ru-RU"/>
        </w:rPr>
        <w:t>О), их вывоз и утилизацию.</w:t>
      </w:r>
    </w:p>
    <w:p w14:paraId="69DE8148" w14:textId="77777777" w:rsidR="00A40719" w:rsidRPr="00B8275F" w:rsidRDefault="00A40719" w:rsidP="00A40719">
      <w:pPr>
        <w:autoSpaceDE w:val="0"/>
        <w:autoSpaceDN w:val="0"/>
        <w:adjustRightInd w:val="0"/>
        <w:ind w:firstLine="708"/>
        <w:rPr>
          <w:rFonts w:eastAsia="Times New Roman"/>
          <w:szCs w:val="24"/>
          <w:lang w:eastAsia="ru-RU"/>
        </w:rPr>
      </w:pPr>
      <w:r w:rsidRPr="00B8275F">
        <w:rPr>
          <w:rFonts w:eastAsia="Times New Roman"/>
          <w:szCs w:val="24"/>
          <w:lang w:eastAsia="ru-RU"/>
        </w:rPr>
        <w:t>Основными мероприятиями в системе сбора и утилизации отходов в границах проекта планировки являются:</w:t>
      </w:r>
    </w:p>
    <w:p w14:paraId="18129D19"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организация планово-поквартальной системы санитарной очистки территории;</w:t>
      </w:r>
    </w:p>
    <w:p w14:paraId="1D2177D0"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lastRenderedPageBreak/>
        <w:t>- ликвидация несанкционированных свалок с последующим проведением рекультивации территории, расчистка захламленных участков территории;</w:t>
      </w:r>
    </w:p>
    <w:p w14:paraId="27FE3517"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организация уборки территорий от мусора, смета, снега;</w:t>
      </w:r>
    </w:p>
    <w:p w14:paraId="5E47749E"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организация системы водоотводных лотков;</w:t>
      </w:r>
    </w:p>
    <w:p w14:paraId="7651B340" w14:textId="77777777" w:rsidR="00A40719" w:rsidRPr="00B8275F" w:rsidRDefault="00A40719" w:rsidP="00A40719">
      <w:pPr>
        <w:autoSpaceDE w:val="0"/>
        <w:autoSpaceDN w:val="0"/>
        <w:adjustRightInd w:val="0"/>
        <w:ind w:firstLine="709"/>
        <w:rPr>
          <w:rFonts w:eastAsia="Times New Roman"/>
          <w:szCs w:val="24"/>
          <w:lang w:eastAsia="ru-RU"/>
        </w:rPr>
      </w:pPr>
      <w:r w:rsidRPr="00B8275F">
        <w:rPr>
          <w:rFonts w:eastAsia="Times New Roman"/>
          <w:szCs w:val="24"/>
          <w:lang w:eastAsia="ru-RU"/>
        </w:rPr>
        <w:t>- установка урн для мусора.</w:t>
      </w:r>
    </w:p>
    <w:p w14:paraId="591EDA38" w14:textId="2D1B225E" w:rsidR="00712648" w:rsidRPr="00B8275F" w:rsidRDefault="00712648" w:rsidP="00407F6B">
      <w:pPr>
        <w:ind w:right="-154" w:firstLine="709"/>
        <w:rPr>
          <w:rFonts w:eastAsia="Times New Roman"/>
          <w:szCs w:val="24"/>
          <w:lang w:eastAsia="ru-RU"/>
        </w:rPr>
      </w:pPr>
      <w:r w:rsidRPr="00B8275F">
        <w:rPr>
          <w:rFonts w:eastAsia="Times New Roman"/>
          <w:szCs w:val="24"/>
          <w:lang w:eastAsia="ru-RU"/>
        </w:rPr>
        <w:t xml:space="preserve">Норма накопления отходов принимается в соответствии </w:t>
      </w:r>
      <w:r w:rsidR="001C283C" w:rsidRPr="00B8275F">
        <w:rPr>
          <w:rFonts w:eastAsia="Times New Roman"/>
          <w:szCs w:val="24"/>
          <w:lang w:eastAsia="ru-RU"/>
        </w:rPr>
        <w:t>СП 42.13330.201</w:t>
      </w:r>
      <w:r w:rsidR="00A675F3" w:rsidRPr="00B8275F">
        <w:rPr>
          <w:rFonts w:eastAsia="Times New Roman"/>
          <w:szCs w:val="24"/>
          <w:lang w:eastAsia="ru-RU"/>
        </w:rPr>
        <w:t>6</w:t>
      </w:r>
      <w:r w:rsidRPr="00B8275F">
        <w:rPr>
          <w:rFonts w:eastAsia="Times New Roman"/>
          <w:szCs w:val="24"/>
          <w:lang w:eastAsia="ru-RU"/>
        </w:rPr>
        <w:t xml:space="preserve"> «Градостроительство. Планировка и застройка городских и сельских поселений» и составляет </w:t>
      </w:r>
      <w:r w:rsidR="001C283C" w:rsidRPr="00B8275F">
        <w:rPr>
          <w:rFonts w:eastAsia="Times New Roman"/>
          <w:szCs w:val="24"/>
          <w:lang w:eastAsia="ru-RU"/>
        </w:rPr>
        <w:t>200</w:t>
      </w:r>
      <w:r w:rsidRPr="00B8275F">
        <w:rPr>
          <w:rFonts w:eastAsia="Times New Roman"/>
          <w:szCs w:val="24"/>
          <w:lang w:eastAsia="ru-RU"/>
        </w:rPr>
        <w:t xml:space="preserve"> кг/год на 1 человека.</w:t>
      </w:r>
    </w:p>
    <w:p w14:paraId="0FA68E4F" w14:textId="33C13E64" w:rsidR="009F4F41" w:rsidRPr="00B8275F" w:rsidRDefault="009F4F41" w:rsidP="00A40719">
      <w:pPr>
        <w:ind w:right="-154" w:firstLine="709"/>
        <w:rPr>
          <w:bCs/>
          <w:szCs w:val="24"/>
          <w:lang w:eastAsia="ru-RU"/>
        </w:rPr>
      </w:pPr>
      <w:r w:rsidRPr="00B8275F">
        <w:rPr>
          <w:bCs/>
          <w:szCs w:val="24"/>
          <w:lang w:eastAsia="ru-RU"/>
        </w:rPr>
        <w:t xml:space="preserve">В проекте планировке предусмотрена установка площадок с евроконтейнерами </w:t>
      </w:r>
      <w:r w:rsidR="00A40719" w:rsidRPr="00B8275F">
        <w:rPr>
          <w:bCs/>
          <w:szCs w:val="24"/>
          <w:lang w:eastAsia="ru-RU"/>
        </w:rPr>
        <w:t>преимущественно вдоль дорог, с учетом нормативных расстояний до жилой застройки.</w:t>
      </w:r>
    </w:p>
    <w:p w14:paraId="03AE18C3" w14:textId="58D4C54C" w:rsidR="002557F6" w:rsidRPr="00B8275F" w:rsidRDefault="002557F6" w:rsidP="00A40719">
      <w:pPr>
        <w:ind w:firstLine="709"/>
        <w:rPr>
          <w:szCs w:val="24"/>
        </w:rPr>
      </w:pPr>
      <w:bookmarkStart w:id="74" w:name="_Hlk142646419"/>
      <w:r w:rsidRPr="00B8275F">
        <w:rPr>
          <w:szCs w:val="24"/>
        </w:rPr>
        <w:t>Расчет пл</w:t>
      </w:r>
      <w:r w:rsidR="0093322F" w:rsidRPr="00B8275F">
        <w:rPr>
          <w:szCs w:val="24"/>
        </w:rPr>
        <w:t xml:space="preserve">ощадок </w:t>
      </w:r>
      <w:r w:rsidR="0093322F" w:rsidRPr="00B8275F">
        <w:rPr>
          <w:color w:val="000000" w:themeColor="text1"/>
          <w:szCs w:val="24"/>
        </w:rPr>
        <w:t>мусороудаления производит</w:t>
      </w:r>
      <w:r w:rsidRPr="00B8275F">
        <w:rPr>
          <w:color w:val="000000" w:themeColor="text1"/>
          <w:szCs w:val="24"/>
        </w:rPr>
        <w:t>ся исходя из нормы для жилой застройки 900 литров на 1 человека в год 900х</w:t>
      </w:r>
      <w:r w:rsidR="00740CD1">
        <w:rPr>
          <w:color w:val="000000" w:themeColor="text1"/>
          <w:szCs w:val="24"/>
        </w:rPr>
        <w:t>1</w:t>
      </w:r>
      <w:r w:rsidR="005F4977">
        <w:rPr>
          <w:color w:val="000000" w:themeColor="text1"/>
          <w:szCs w:val="24"/>
        </w:rPr>
        <w:t>53</w:t>
      </w:r>
      <w:r w:rsidRPr="00B8275F">
        <w:rPr>
          <w:color w:val="000000" w:themeColor="text1"/>
          <w:szCs w:val="24"/>
        </w:rPr>
        <w:t>=</w:t>
      </w:r>
      <w:r w:rsidR="009F5492">
        <w:rPr>
          <w:color w:val="000000" w:themeColor="text1"/>
          <w:szCs w:val="24"/>
        </w:rPr>
        <w:t>1</w:t>
      </w:r>
      <w:r w:rsidR="005F4977">
        <w:rPr>
          <w:color w:val="000000" w:themeColor="text1"/>
          <w:szCs w:val="24"/>
        </w:rPr>
        <w:t>37 700</w:t>
      </w:r>
      <w:r w:rsidRPr="00B8275F">
        <w:rPr>
          <w:color w:val="000000" w:themeColor="text1"/>
          <w:szCs w:val="24"/>
        </w:rPr>
        <w:t xml:space="preserve"> л/год / 365 =</w:t>
      </w:r>
      <w:r w:rsidR="009F5492">
        <w:rPr>
          <w:color w:val="000000" w:themeColor="text1"/>
          <w:szCs w:val="24"/>
        </w:rPr>
        <w:t>3</w:t>
      </w:r>
      <w:r w:rsidR="005F4977">
        <w:rPr>
          <w:color w:val="000000" w:themeColor="text1"/>
          <w:szCs w:val="24"/>
        </w:rPr>
        <w:t>77,3</w:t>
      </w:r>
      <w:r w:rsidR="00C52D2C" w:rsidRPr="00B8275F">
        <w:rPr>
          <w:color w:val="000000" w:themeColor="text1"/>
          <w:szCs w:val="24"/>
        </w:rPr>
        <w:t xml:space="preserve"> </w:t>
      </w:r>
      <w:r w:rsidRPr="00B8275F">
        <w:rPr>
          <w:color w:val="000000" w:themeColor="text1"/>
          <w:szCs w:val="24"/>
        </w:rPr>
        <w:t>литров/день.</w:t>
      </w:r>
      <w:r w:rsidRPr="00B8275F">
        <w:rPr>
          <w:szCs w:val="24"/>
        </w:rPr>
        <w:t xml:space="preserve"> На территории запроектирован</w:t>
      </w:r>
      <w:r w:rsidR="00C46A85">
        <w:rPr>
          <w:szCs w:val="24"/>
        </w:rPr>
        <w:t>о</w:t>
      </w:r>
      <w:r w:rsidR="00740CD1">
        <w:rPr>
          <w:szCs w:val="24"/>
        </w:rPr>
        <w:t xml:space="preserve"> </w:t>
      </w:r>
      <w:r w:rsidR="005F4977">
        <w:rPr>
          <w:szCs w:val="24"/>
        </w:rPr>
        <w:t>3</w:t>
      </w:r>
      <w:r w:rsidR="00C46A85">
        <w:rPr>
          <w:szCs w:val="24"/>
        </w:rPr>
        <w:t xml:space="preserve"> площадки </w:t>
      </w:r>
      <w:r w:rsidRPr="00B8275F">
        <w:rPr>
          <w:szCs w:val="24"/>
        </w:rPr>
        <w:t xml:space="preserve">для размещения мусорных </w:t>
      </w:r>
      <w:r w:rsidR="00EF1CA9" w:rsidRPr="00B8275F">
        <w:rPr>
          <w:szCs w:val="24"/>
        </w:rPr>
        <w:t>контейнеро</w:t>
      </w:r>
      <w:r w:rsidR="00EF1CA9">
        <w:rPr>
          <w:szCs w:val="24"/>
        </w:rPr>
        <w:t xml:space="preserve"> согласно СанПиН 2.1.3684 -21. </w:t>
      </w:r>
      <w:r w:rsidR="00EF1CA9" w:rsidRPr="00B8275F">
        <w:rPr>
          <w:szCs w:val="24"/>
        </w:rPr>
        <w:t xml:space="preserve"> Площадка</w:t>
      </w:r>
      <w:r w:rsidRPr="00B8275F">
        <w:rPr>
          <w:szCs w:val="24"/>
        </w:rPr>
        <w:t>, на котор</w:t>
      </w:r>
      <w:r w:rsidR="00013EE4" w:rsidRPr="00B8275F">
        <w:rPr>
          <w:szCs w:val="24"/>
        </w:rPr>
        <w:t>ой</w:t>
      </w:r>
      <w:r w:rsidRPr="00B8275F">
        <w:rPr>
          <w:szCs w:val="24"/>
        </w:rPr>
        <w:t xml:space="preserve"> расположены мусорные контейнеры, размеща</w:t>
      </w:r>
      <w:r w:rsidR="00013EE4" w:rsidRPr="00B8275F">
        <w:rPr>
          <w:szCs w:val="24"/>
        </w:rPr>
        <w:t>е</w:t>
      </w:r>
      <w:r w:rsidRPr="00B8275F">
        <w:rPr>
          <w:szCs w:val="24"/>
        </w:rPr>
        <w:t xml:space="preserve">тся на расстоянии не менее 20 метров от застройки. </w:t>
      </w:r>
    </w:p>
    <w:bookmarkEnd w:id="74"/>
    <w:p w14:paraId="48F89CD3" w14:textId="38BB60CA" w:rsidR="001C283C" w:rsidRPr="003F50F7" w:rsidRDefault="00712648" w:rsidP="00A40719">
      <w:pPr>
        <w:ind w:right="-154" w:firstLine="709"/>
        <w:rPr>
          <w:szCs w:val="24"/>
        </w:rPr>
      </w:pPr>
      <w:r w:rsidRPr="00B8275F">
        <w:rPr>
          <w:szCs w:val="24"/>
        </w:rPr>
        <w:t>Запрещается складировать в контейнеры крупногабаритный и строительный мусор (КГМ), листву, ветки</w:t>
      </w:r>
      <w:r w:rsidR="00740CD1">
        <w:rPr>
          <w:szCs w:val="24"/>
        </w:rPr>
        <w:t>.</w:t>
      </w:r>
    </w:p>
    <w:p w14:paraId="269B0F48" w14:textId="69238EA8" w:rsidR="000D7A44" w:rsidRDefault="000D7A44" w:rsidP="000D7A44">
      <w:pPr>
        <w:pStyle w:val="1"/>
        <w:ind w:firstLine="709"/>
        <w:contextualSpacing/>
      </w:pPr>
      <w:bookmarkStart w:id="75" w:name="_Toc146544720"/>
      <w:bookmarkEnd w:id="70"/>
      <w:r w:rsidRPr="003F50F7">
        <w:rPr>
          <w:lang w:eastAsia="ru-RU"/>
        </w:rPr>
        <w:lastRenderedPageBreak/>
        <w:t xml:space="preserve">РАЗДЕЛ </w:t>
      </w:r>
      <w:r>
        <w:rPr>
          <w:lang w:val="en-US" w:eastAsia="ru-RU"/>
        </w:rPr>
        <w:t>5</w:t>
      </w:r>
      <w:r w:rsidRPr="003F50F7">
        <w:rPr>
          <w:lang w:eastAsia="ru-RU"/>
        </w:rPr>
        <w:t xml:space="preserve">. </w:t>
      </w:r>
      <w:r w:rsidRPr="000D7A44">
        <w:t>Приложения текстовые</w:t>
      </w:r>
      <w:bookmarkEnd w:id="75"/>
    </w:p>
    <w:p w14:paraId="1424BE97" w14:textId="60B06E7C" w:rsidR="003959B5" w:rsidRDefault="003959B5" w:rsidP="003959B5"/>
    <w:p w14:paraId="6B8B7DC2" w14:textId="61647F33" w:rsidR="003959B5" w:rsidRDefault="003959B5" w:rsidP="003959B5"/>
    <w:p w14:paraId="6770ADF4" w14:textId="68CE4F17" w:rsidR="003959B5" w:rsidRDefault="003959B5" w:rsidP="003959B5"/>
    <w:p w14:paraId="4DBD234F" w14:textId="6C007480" w:rsidR="003959B5" w:rsidRDefault="003959B5" w:rsidP="003959B5"/>
    <w:p w14:paraId="6882346E" w14:textId="66224962" w:rsidR="003959B5" w:rsidRDefault="003959B5" w:rsidP="003959B5"/>
    <w:p w14:paraId="4C66243F" w14:textId="05895118" w:rsidR="003959B5" w:rsidRDefault="003959B5" w:rsidP="003959B5"/>
    <w:p w14:paraId="7FF8AEC7" w14:textId="0255F6D1" w:rsidR="003959B5" w:rsidRDefault="003959B5" w:rsidP="003959B5"/>
    <w:p w14:paraId="36EA6068" w14:textId="58813D44" w:rsidR="003959B5" w:rsidRDefault="003959B5" w:rsidP="003959B5"/>
    <w:p w14:paraId="71182F1E" w14:textId="47D494CC" w:rsidR="003959B5" w:rsidRDefault="003959B5" w:rsidP="003959B5"/>
    <w:p w14:paraId="415D3C89" w14:textId="30E83939" w:rsidR="003959B5" w:rsidRDefault="003959B5" w:rsidP="003959B5"/>
    <w:p w14:paraId="57E8174C" w14:textId="7DD2A568" w:rsidR="003959B5" w:rsidRDefault="003959B5" w:rsidP="003959B5"/>
    <w:p w14:paraId="15208F14" w14:textId="1D1DB554" w:rsidR="003959B5" w:rsidRDefault="003959B5" w:rsidP="003959B5"/>
    <w:p w14:paraId="17C220CC" w14:textId="0D70FE51" w:rsidR="003959B5" w:rsidRDefault="003959B5" w:rsidP="003959B5"/>
    <w:p w14:paraId="42D9127D" w14:textId="1CA70D92" w:rsidR="003959B5" w:rsidRDefault="003959B5" w:rsidP="003959B5"/>
    <w:p w14:paraId="4FC04A71" w14:textId="1EF4B7EE" w:rsidR="003959B5" w:rsidRDefault="003959B5" w:rsidP="003959B5"/>
    <w:p w14:paraId="2D40E800" w14:textId="2E1106DE" w:rsidR="003959B5" w:rsidRDefault="003959B5" w:rsidP="003959B5"/>
    <w:p w14:paraId="5E413555" w14:textId="06A7F10C" w:rsidR="003959B5" w:rsidRDefault="003959B5" w:rsidP="003959B5"/>
    <w:p w14:paraId="73D713CD" w14:textId="1D1F9364" w:rsidR="003959B5" w:rsidRDefault="003959B5" w:rsidP="003959B5"/>
    <w:p w14:paraId="5F6616CD" w14:textId="6A85AE81" w:rsidR="003959B5" w:rsidRDefault="003959B5" w:rsidP="003959B5"/>
    <w:p w14:paraId="25848A9E" w14:textId="68C69D9F" w:rsidR="003959B5" w:rsidRDefault="003959B5" w:rsidP="003959B5"/>
    <w:p w14:paraId="2699CEE1" w14:textId="75A259B6" w:rsidR="003959B5" w:rsidRDefault="003959B5" w:rsidP="003959B5"/>
    <w:p w14:paraId="7058A25C" w14:textId="13599E62" w:rsidR="003959B5" w:rsidRDefault="003959B5" w:rsidP="003959B5"/>
    <w:p w14:paraId="701DCBEC" w14:textId="42251106" w:rsidR="003959B5" w:rsidRDefault="003959B5" w:rsidP="003959B5"/>
    <w:p w14:paraId="230AE96D" w14:textId="74A9B0B1" w:rsidR="003959B5" w:rsidRDefault="003959B5" w:rsidP="003959B5"/>
    <w:p w14:paraId="2CEC7C0D" w14:textId="075FBB0B" w:rsidR="003959B5" w:rsidRDefault="003959B5" w:rsidP="003959B5"/>
    <w:p w14:paraId="7E9750EF" w14:textId="0E08ED05" w:rsidR="003959B5" w:rsidRDefault="003959B5" w:rsidP="003959B5"/>
    <w:p w14:paraId="0779869A" w14:textId="5C2D74BF" w:rsidR="003959B5" w:rsidRDefault="003959B5" w:rsidP="003959B5"/>
    <w:p w14:paraId="56E4A312" w14:textId="1C50C1A8" w:rsidR="003959B5" w:rsidRDefault="003959B5" w:rsidP="003959B5"/>
    <w:p w14:paraId="612214E2" w14:textId="73880D8C" w:rsidR="003959B5" w:rsidRDefault="003959B5" w:rsidP="003959B5"/>
    <w:p w14:paraId="457C9FD5" w14:textId="590C7E7A" w:rsidR="003959B5" w:rsidRDefault="003959B5" w:rsidP="003959B5"/>
    <w:p w14:paraId="4F5CEED4" w14:textId="3B43130F" w:rsidR="003959B5" w:rsidRDefault="003959B5" w:rsidP="003959B5"/>
    <w:p w14:paraId="1B117AB6" w14:textId="5731D434" w:rsidR="003959B5" w:rsidRPr="003959B5" w:rsidRDefault="003959B5" w:rsidP="003959B5"/>
    <w:sectPr w:rsidR="003959B5" w:rsidRPr="003959B5" w:rsidSect="00CE025C">
      <w:type w:val="continuous"/>
      <w:pgSz w:w="11907" w:h="16839" w:code="9"/>
      <w:pgMar w:top="866" w:right="708" w:bottom="1134" w:left="1134" w:header="567"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2A77E" w14:textId="77777777" w:rsidR="00465685" w:rsidRDefault="00465685" w:rsidP="003A3F1A">
      <w:pPr>
        <w:spacing w:line="240" w:lineRule="auto"/>
      </w:pPr>
      <w:r>
        <w:separator/>
      </w:r>
    </w:p>
  </w:endnote>
  <w:endnote w:type="continuationSeparator" w:id="0">
    <w:p w14:paraId="03056EFD" w14:textId="77777777" w:rsidR="00465685" w:rsidRDefault="00465685" w:rsidP="003A3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lgerian">
    <w:panose1 w:val="04020705040A02060702"/>
    <w:charset w:val="00"/>
    <w:family w:val="decorative"/>
    <w:pitch w:val="variable"/>
    <w:sig w:usb0="00000003" w:usb1="00000000" w:usb2="00000000" w:usb3="00000000" w:csb0="00000001" w:csb1="00000000"/>
  </w:font>
  <w:font w:name="ГОСТ тип А">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86E5" w14:textId="77777777" w:rsidR="00943415" w:rsidRPr="00C14BD8" w:rsidRDefault="00943415" w:rsidP="000D70EF">
    <w:pPr>
      <w:pStyle w:val="aa"/>
      <w:spacing w:line="360" w:lineRule="auto"/>
      <w:jc w:val="right"/>
    </w:pPr>
    <w:r>
      <w:fldChar w:fldCharType="begin"/>
    </w:r>
    <w:r>
      <w:instrText xml:space="preserve"> PAGE   \* MERGEFORMAT </w:instrText>
    </w:r>
    <w:r>
      <w:fldChar w:fldCharType="separate"/>
    </w:r>
    <w:r>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780B" w14:textId="77777777" w:rsidR="00943415" w:rsidRDefault="00943415" w:rsidP="000D70EF">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43134" w14:textId="77777777" w:rsidR="00943415" w:rsidRDefault="009434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1D45" w14:textId="77777777" w:rsidR="00943415" w:rsidRDefault="009434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0F1C3" w14:textId="77777777" w:rsidR="00465685" w:rsidRDefault="00465685" w:rsidP="003A3F1A">
      <w:pPr>
        <w:spacing w:line="240" w:lineRule="auto"/>
      </w:pPr>
      <w:r>
        <w:separator/>
      </w:r>
    </w:p>
  </w:footnote>
  <w:footnote w:type="continuationSeparator" w:id="0">
    <w:p w14:paraId="25EC6AC9" w14:textId="77777777" w:rsidR="00465685" w:rsidRDefault="00465685" w:rsidP="003A3F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66D2" w14:textId="77777777" w:rsidR="00943415" w:rsidRDefault="009434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2859A" w14:textId="77777777" w:rsidR="00943415" w:rsidRPr="003A3F1A" w:rsidRDefault="00943415" w:rsidP="003A3F1A">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43F6" w14:textId="77777777" w:rsidR="00943415" w:rsidRDefault="009434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singleLevel"/>
    <w:tmpl w:val="00000009"/>
    <w:name w:val="WW8Num9"/>
    <w:lvl w:ilvl="0">
      <w:start w:val="1"/>
      <w:numFmt w:val="decimal"/>
      <w:lvlText w:val="%1."/>
      <w:lvlJc w:val="left"/>
      <w:pPr>
        <w:tabs>
          <w:tab w:val="num" w:pos="900"/>
        </w:tabs>
        <w:ind w:left="900" w:hanging="360"/>
      </w:pPr>
    </w:lvl>
  </w:abstractNum>
  <w:abstractNum w:abstractNumId="1"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1C"/>
    <w:multiLevelType w:val="singleLevel"/>
    <w:tmpl w:val="0000001C"/>
    <w:name w:val="WW8Num29"/>
    <w:lvl w:ilvl="0">
      <w:start w:val="1"/>
      <w:numFmt w:val="decimal"/>
      <w:suff w:val="space"/>
      <w:lvlText w:val="%1."/>
      <w:lvlJc w:val="left"/>
      <w:pPr>
        <w:tabs>
          <w:tab w:val="num" w:pos="0"/>
        </w:tabs>
        <w:ind w:left="1800" w:hanging="1200"/>
      </w:pPr>
    </w:lvl>
  </w:abstractNum>
  <w:abstractNum w:abstractNumId="3" w15:restartNumberingAfterBreak="0">
    <w:nsid w:val="008B01A0"/>
    <w:multiLevelType w:val="hybridMultilevel"/>
    <w:tmpl w:val="2604D580"/>
    <w:name w:val="WW8Num18"/>
    <w:lvl w:ilvl="0" w:tplc="6AF487EA">
      <w:start w:val="1"/>
      <w:numFmt w:val="decimal"/>
      <w:lvlText w:val="%1."/>
      <w:lvlJc w:val="left"/>
      <w:pPr>
        <w:tabs>
          <w:tab w:val="num" w:pos="1600"/>
        </w:tabs>
        <w:ind w:left="1600" w:hanging="360"/>
      </w:pPr>
    </w:lvl>
    <w:lvl w:ilvl="1" w:tplc="9E70BAE8" w:tentative="1">
      <w:start w:val="1"/>
      <w:numFmt w:val="lowerLetter"/>
      <w:lvlText w:val="%2."/>
      <w:lvlJc w:val="left"/>
      <w:pPr>
        <w:tabs>
          <w:tab w:val="num" w:pos="2320"/>
        </w:tabs>
        <w:ind w:left="2320" w:hanging="360"/>
      </w:pPr>
    </w:lvl>
    <w:lvl w:ilvl="2" w:tplc="FBB63826" w:tentative="1">
      <w:start w:val="1"/>
      <w:numFmt w:val="lowerRoman"/>
      <w:lvlText w:val="%3."/>
      <w:lvlJc w:val="right"/>
      <w:pPr>
        <w:tabs>
          <w:tab w:val="num" w:pos="3040"/>
        </w:tabs>
        <w:ind w:left="3040" w:hanging="180"/>
      </w:pPr>
    </w:lvl>
    <w:lvl w:ilvl="3" w:tplc="66FAEB3E" w:tentative="1">
      <w:start w:val="1"/>
      <w:numFmt w:val="decimal"/>
      <w:lvlText w:val="%4."/>
      <w:lvlJc w:val="left"/>
      <w:pPr>
        <w:tabs>
          <w:tab w:val="num" w:pos="3760"/>
        </w:tabs>
        <w:ind w:left="3760" w:hanging="360"/>
      </w:pPr>
    </w:lvl>
    <w:lvl w:ilvl="4" w:tplc="6B7E350C" w:tentative="1">
      <w:start w:val="1"/>
      <w:numFmt w:val="lowerLetter"/>
      <w:lvlText w:val="%5."/>
      <w:lvlJc w:val="left"/>
      <w:pPr>
        <w:tabs>
          <w:tab w:val="num" w:pos="4480"/>
        </w:tabs>
        <w:ind w:left="4480" w:hanging="360"/>
      </w:pPr>
    </w:lvl>
    <w:lvl w:ilvl="5" w:tplc="678CC87A" w:tentative="1">
      <w:start w:val="1"/>
      <w:numFmt w:val="lowerRoman"/>
      <w:lvlText w:val="%6."/>
      <w:lvlJc w:val="right"/>
      <w:pPr>
        <w:tabs>
          <w:tab w:val="num" w:pos="5200"/>
        </w:tabs>
        <w:ind w:left="5200" w:hanging="180"/>
      </w:pPr>
    </w:lvl>
    <w:lvl w:ilvl="6" w:tplc="7BE20D8A" w:tentative="1">
      <w:start w:val="1"/>
      <w:numFmt w:val="decimal"/>
      <w:lvlText w:val="%7."/>
      <w:lvlJc w:val="left"/>
      <w:pPr>
        <w:tabs>
          <w:tab w:val="num" w:pos="5920"/>
        </w:tabs>
        <w:ind w:left="5920" w:hanging="360"/>
      </w:pPr>
    </w:lvl>
    <w:lvl w:ilvl="7" w:tplc="E27E7B78" w:tentative="1">
      <w:start w:val="1"/>
      <w:numFmt w:val="lowerLetter"/>
      <w:lvlText w:val="%8."/>
      <w:lvlJc w:val="left"/>
      <w:pPr>
        <w:tabs>
          <w:tab w:val="num" w:pos="6640"/>
        </w:tabs>
        <w:ind w:left="6640" w:hanging="360"/>
      </w:pPr>
    </w:lvl>
    <w:lvl w:ilvl="8" w:tplc="4ADA0472" w:tentative="1">
      <w:start w:val="1"/>
      <w:numFmt w:val="lowerRoman"/>
      <w:lvlText w:val="%9."/>
      <w:lvlJc w:val="right"/>
      <w:pPr>
        <w:tabs>
          <w:tab w:val="num" w:pos="7360"/>
        </w:tabs>
        <w:ind w:left="7360" w:hanging="180"/>
      </w:pPr>
    </w:lvl>
  </w:abstractNum>
  <w:abstractNum w:abstractNumId="4" w15:restartNumberingAfterBreak="0">
    <w:nsid w:val="08AB28D2"/>
    <w:multiLevelType w:val="hybridMultilevel"/>
    <w:tmpl w:val="E5DA9376"/>
    <w:lvl w:ilvl="0" w:tplc="9D4266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0B58AB"/>
    <w:multiLevelType w:val="multilevel"/>
    <w:tmpl w:val="6FDCB668"/>
    <w:lvl w:ilvl="0">
      <w:start w:val="1"/>
      <w:numFmt w:val="bullet"/>
      <w:lvlText w:val="-"/>
      <w:lvlJc w:val="left"/>
      <w:pPr>
        <w:tabs>
          <w:tab w:val="num" w:pos="786"/>
        </w:tabs>
        <w:ind w:left="786" w:hanging="360"/>
      </w:pPr>
      <w:rPr>
        <w:rFonts w:ascii="Segoe UI" w:hAnsi="Segoe UI" w:cs="Times New Roman"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6" w15:restartNumberingAfterBreak="0">
    <w:nsid w:val="17164D56"/>
    <w:multiLevelType w:val="hybridMultilevel"/>
    <w:tmpl w:val="314EC758"/>
    <w:lvl w:ilvl="0" w:tplc="A33CD478">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2A61C2"/>
    <w:multiLevelType w:val="hybridMultilevel"/>
    <w:tmpl w:val="53BE0984"/>
    <w:lvl w:ilvl="0" w:tplc="2C308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2254BA"/>
    <w:multiLevelType w:val="multilevel"/>
    <w:tmpl w:val="0F4ADFD2"/>
    <w:lvl w:ilvl="0">
      <w:start w:val="1"/>
      <w:numFmt w:val="decimal"/>
      <w:lvlText w:val="%1."/>
      <w:lvlJc w:val="left"/>
      <w:pPr>
        <w:ind w:left="1140" w:hanging="4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A6061E2"/>
    <w:multiLevelType w:val="hybridMultilevel"/>
    <w:tmpl w:val="A1A4960A"/>
    <w:lvl w:ilvl="0" w:tplc="710659DA">
      <w:start w:val="1"/>
      <w:numFmt w:val="bullet"/>
      <w:lvlText w:val=""/>
      <w:lvlJc w:val="left"/>
      <w:pPr>
        <w:tabs>
          <w:tab w:val="num" w:pos="1412"/>
        </w:tabs>
        <w:ind w:left="1412" w:hanging="360"/>
      </w:pPr>
      <w:rPr>
        <w:rFonts w:ascii="Symbol" w:hAnsi="Symbol" w:hint="default"/>
      </w:rPr>
    </w:lvl>
    <w:lvl w:ilvl="1" w:tplc="04190003" w:tentative="1">
      <w:start w:val="1"/>
      <w:numFmt w:val="bullet"/>
      <w:lvlText w:val="o"/>
      <w:lvlJc w:val="left"/>
      <w:pPr>
        <w:tabs>
          <w:tab w:val="num" w:pos="2132"/>
        </w:tabs>
        <w:ind w:left="2132" w:hanging="360"/>
      </w:pPr>
      <w:rPr>
        <w:rFonts w:ascii="Courier New" w:hAnsi="Courier New" w:cs="Courier New" w:hint="default"/>
      </w:rPr>
    </w:lvl>
    <w:lvl w:ilvl="2" w:tplc="04190005" w:tentative="1">
      <w:start w:val="1"/>
      <w:numFmt w:val="bullet"/>
      <w:lvlText w:val=""/>
      <w:lvlJc w:val="left"/>
      <w:pPr>
        <w:tabs>
          <w:tab w:val="num" w:pos="2852"/>
        </w:tabs>
        <w:ind w:left="2852" w:hanging="360"/>
      </w:pPr>
      <w:rPr>
        <w:rFonts w:ascii="Wingdings" w:hAnsi="Wingdings" w:hint="default"/>
      </w:rPr>
    </w:lvl>
    <w:lvl w:ilvl="3" w:tplc="04190001" w:tentative="1">
      <w:start w:val="1"/>
      <w:numFmt w:val="bullet"/>
      <w:lvlText w:val=""/>
      <w:lvlJc w:val="left"/>
      <w:pPr>
        <w:tabs>
          <w:tab w:val="num" w:pos="3572"/>
        </w:tabs>
        <w:ind w:left="3572" w:hanging="360"/>
      </w:pPr>
      <w:rPr>
        <w:rFonts w:ascii="Symbol" w:hAnsi="Symbol" w:hint="default"/>
      </w:rPr>
    </w:lvl>
    <w:lvl w:ilvl="4" w:tplc="04190003" w:tentative="1">
      <w:start w:val="1"/>
      <w:numFmt w:val="bullet"/>
      <w:lvlText w:val="o"/>
      <w:lvlJc w:val="left"/>
      <w:pPr>
        <w:tabs>
          <w:tab w:val="num" w:pos="4292"/>
        </w:tabs>
        <w:ind w:left="4292" w:hanging="360"/>
      </w:pPr>
      <w:rPr>
        <w:rFonts w:ascii="Courier New" w:hAnsi="Courier New" w:cs="Courier New" w:hint="default"/>
      </w:rPr>
    </w:lvl>
    <w:lvl w:ilvl="5" w:tplc="04190005" w:tentative="1">
      <w:start w:val="1"/>
      <w:numFmt w:val="bullet"/>
      <w:lvlText w:val=""/>
      <w:lvlJc w:val="left"/>
      <w:pPr>
        <w:tabs>
          <w:tab w:val="num" w:pos="5012"/>
        </w:tabs>
        <w:ind w:left="5012" w:hanging="360"/>
      </w:pPr>
      <w:rPr>
        <w:rFonts w:ascii="Wingdings" w:hAnsi="Wingdings" w:hint="default"/>
      </w:rPr>
    </w:lvl>
    <w:lvl w:ilvl="6" w:tplc="04190001" w:tentative="1">
      <w:start w:val="1"/>
      <w:numFmt w:val="bullet"/>
      <w:lvlText w:val=""/>
      <w:lvlJc w:val="left"/>
      <w:pPr>
        <w:tabs>
          <w:tab w:val="num" w:pos="5732"/>
        </w:tabs>
        <w:ind w:left="5732" w:hanging="360"/>
      </w:pPr>
      <w:rPr>
        <w:rFonts w:ascii="Symbol" w:hAnsi="Symbol" w:hint="default"/>
      </w:rPr>
    </w:lvl>
    <w:lvl w:ilvl="7" w:tplc="04190003" w:tentative="1">
      <w:start w:val="1"/>
      <w:numFmt w:val="bullet"/>
      <w:lvlText w:val="o"/>
      <w:lvlJc w:val="left"/>
      <w:pPr>
        <w:tabs>
          <w:tab w:val="num" w:pos="6452"/>
        </w:tabs>
        <w:ind w:left="6452" w:hanging="360"/>
      </w:pPr>
      <w:rPr>
        <w:rFonts w:ascii="Courier New" w:hAnsi="Courier New" w:cs="Courier New" w:hint="default"/>
      </w:rPr>
    </w:lvl>
    <w:lvl w:ilvl="8" w:tplc="04190005" w:tentative="1">
      <w:start w:val="1"/>
      <w:numFmt w:val="bullet"/>
      <w:lvlText w:val=""/>
      <w:lvlJc w:val="left"/>
      <w:pPr>
        <w:tabs>
          <w:tab w:val="num" w:pos="7172"/>
        </w:tabs>
        <w:ind w:left="7172" w:hanging="360"/>
      </w:pPr>
      <w:rPr>
        <w:rFonts w:ascii="Wingdings" w:hAnsi="Wingdings" w:hint="default"/>
      </w:rPr>
    </w:lvl>
  </w:abstractNum>
  <w:abstractNum w:abstractNumId="10" w15:restartNumberingAfterBreak="0">
    <w:nsid w:val="2D251FCF"/>
    <w:multiLevelType w:val="hybridMultilevel"/>
    <w:tmpl w:val="E9AE510E"/>
    <w:lvl w:ilvl="0" w:tplc="2C308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94425B"/>
    <w:multiLevelType w:val="multilevel"/>
    <w:tmpl w:val="8A1E086E"/>
    <w:lvl w:ilvl="0">
      <w:start w:val="1"/>
      <w:numFmt w:val="decimal"/>
      <w:lvlText w:val="%1."/>
      <w:lvlJc w:val="left"/>
      <w:pPr>
        <w:ind w:left="928" w:hanging="360"/>
      </w:pPr>
      <w:rPr>
        <w:rFonts w:ascii="Times New Roman" w:hAnsi="Times New Roman" w:cs="Times New Roman" w:hint="default"/>
        <w:b w:val="0"/>
        <w:color w:val="auto"/>
        <w:sz w:val="28"/>
        <w:szCs w:val="28"/>
      </w:rPr>
    </w:lvl>
    <w:lvl w:ilvl="1">
      <w:start w:val="1"/>
      <w:numFmt w:val="decimal"/>
      <w:isLgl/>
      <w:lvlText w:val="%1.%2"/>
      <w:lvlJc w:val="left"/>
      <w:pPr>
        <w:ind w:left="1093" w:hanging="52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2" w15:restartNumberingAfterBreak="0">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13" w15:restartNumberingAfterBreak="0">
    <w:nsid w:val="2FAB65B6"/>
    <w:multiLevelType w:val="hybridMultilevel"/>
    <w:tmpl w:val="68003326"/>
    <w:lvl w:ilvl="0" w:tplc="039E14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D10640"/>
    <w:multiLevelType w:val="hybridMultilevel"/>
    <w:tmpl w:val="139A3E9E"/>
    <w:lvl w:ilvl="0" w:tplc="A60812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3BB96E50"/>
    <w:multiLevelType w:val="multilevel"/>
    <w:tmpl w:val="1C68483A"/>
    <w:lvl w:ilvl="0">
      <w:start w:val="1"/>
      <w:numFmt w:val="decimal"/>
      <w:lvlText w:val="%1."/>
      <w:lvlJc w:val="left"/>
      <w:pPr>
        <w:ind w:left="720" w:hanging="360"/>
      </w:pPr>
      <w:rPr>
        <w:rFonts w:ascii="Times New Roman" w:eastAsia="HiddenHorzOCR"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15:restartNumberingAfterBreak="0">
    <w:nsid w:val="3CED0FCB"/>
    <w:multiLevelType w:val="hybridMultilevel"/>
    <w:tmpl w:val="15E0A448"/>
    <w:lvl w:ilvl="0" w:tplc="2C308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176E39"/>
    <w:multiLevelType w:val="hybridMultilevel"/>
    <w:tmpl w:val="92CC23C2"/>
    <w:lvl w:ilvl="0" w:tplc="039E14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2B376C"/>
    <w:multiLevelType w:val="hybridMultilevel"/>
    <w:tmpl w:val="CCDA5B82"/>
    <w:lvl w:ilvl="0" w:tplc="039E14E6">
      <w:start w:val="1"/>
      <w:numFmt w:val="bullet"/>
      <w:lvlText w:val=""/>
      <w:lvlJc w:val="left"/>
      <w:pPr>
        <w:ind w:left="3884" w:hanging="360"/>
      </w:pPr>
      <w:rPr>
        <w:rFonts w:ascii="Symbol" w:hAnsi="Symbol" w:hint="default"/>
      </w:rPr>
    </w:lvl>
    <w:lvl w:ilvl="1" w:tplc="04190003">
      <w:start w:val="1"/>
      <w:numFmt w:val="bullet"/>
      <w:lvlText w:val="o"/>
      <w:lvlJc w:val="left"/>
      <w:pPr>
        <w:ind w:left="4604" w:hanging="360"/>
      </w:pPr>
      <w:rPr>
        <w:rFonts w:ascii="Courier New" w:hAnsi="Courier New" w:cs="Courier New" w:hint="default"/>
      </w:rPr>
    </w:lvl>
    <w:lvl w:ilvl="2" w:tplc="04190005">
      <w:start w:val="1"/>
      <w:numFmt w:val="bullet"/>
      <w:lvlText w:val=""/>
      <w:lvlJc w:val="left"/>
      <w:pPr>
        <w:ind w:left="5324" w:hanging="360"/>
      </w:pPr>
      <w:rPr>
        <w:rFonts w:ascii="Wingdings" w:hAnsi="Wingdings" w:hint="default"/>
      </w:rPr>
    </w:lvl>
    <w:lvl w:ilvl="3" w:tplc="04190001" w:tentative="1">
      <w:start w:val="1"/>
      <w:numFmt w:val="bullet"/>
      <w:lvlText w:val=""/>
      <w:lvlJc w:val="left"/>
      <w:pPr>
        <w:ind w:left="6044" w:hanging="360"/>
      </w:pPr>
      <w:rPr>
        <w:rFonts w:ascii="Symbol" w:hAnsi="Symbol" w:hint="default"/>
      </w:rPr>
    </w:lvl>
    <w:lvl w:ilvl="4" w:tplc="04190003" w:tentative="1">
      <w:start w:val="1"/>
      <w:numFmt w:val="bullet"/>
      <w:lvlText w:val="o"/>
      <w:lvlJc w:val="left"/>
      <w:pPr>
        <w:ind w:left="6764" w:hanging="360"/>
      </w:pPr>
      <w:rPr>
        <w:rFonts w:ascii="Courier New" w:hAnsi="Courier New" w:cs="Courier New" w:hint="default"/>
      </w:rPr>
    </w:lvl>
    <w:lvl w:ilvl="5" w:tplc="04190005" w:tentative="1">
      <w:start w:val="1"/>
      <w:numFmt w:val="bullet"/>
      <w:lvlText w:val=""/>
      <w:lvlJc w:val="left"/>
      <w:pPr>
        <w:ind w:left="7484" w:hanging="360"/>
      </w:pPr>
      <w:rPr>
        <w:rFonts w:ascii="Wingdings" w:hAnsi="Wingdings" w:hint="default"/>
      </w:rPr>
    </w:lvl>
    <w:lvl w:ilvl="6" w:tplc="04190001" w:tentative="1">
      <w:start w:val="1"/>
      <w:numFmt w:val="bullet"/>
      <w:lvlText w:val=""/>
      <w:lvlJc w:val="left"/>
      <w:pPr>
        <w:ind w:left="8204" w:hanging="360"/>
      </w:pPr>
      <w:rPr>
        <w:rFonts w:ascii="Symbol" w:hAnsi="Symbol" w:hint="default"/>
      </w:rPr>
    </w:lvl>
    <w:lvl w:ilvl="7" w:tplc="04190003" w:tentative="1">
      <w:start w:val="1"/>
      <w:numFmt w:val="bullet"/>
      <w:lvlText w:val="o"/>
      <w:lvlJc w:val="left"/>
      <w:pPr>
        <w:ind w:left="8924" w:hanging="360"/>
      </w:pPr>
      <w:rPr>
        <w:rFonts w:ascii="Courier New" w:hAnsi="Courier New" w:cs="Courier New" w:hint="default"/>
      </w:rPr>
    </w:lvl>
    <w:lvl w:ilvl="8" w:tplc="04190005" w:tentative="1">
      <w:start w:val="1"/>
      <w:numFmt w:val="bullet"/>
      <w:lvlText w:val=""/>
      <w:lvlJc w:val="left"/>
      <w:pPr>
        <w:ind w:left="9644" w:hanging="360"/>
      </w:pPr>
      <w:rPr>
        <w:rFonts w:ascii="Wingdings" w:hAnsi="Wingdings" w:hint="default"/>
      </w:rPr>
    </w:lvl>
  </w:abstractNum>
  <w:abstractNum w:abstractNumId="20" w15:restartNumberingAfterBreak="0">
    <w:nsid w:val="49810F4D"/>
    <w:multiLevelType w:val="hybridMultilevel"/>
    <w:tmpl w:val="3B52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44008F"/>
    <w:multiLevelType w:val="multilevel"/>
    <w:tmpl w:val="36D4C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0C76E00"/>
    <w:multiLevelType w:val="hybridMultilevel"/>
    <w:tmpl w:val="8DCA1D8C"/>
    <w:lvl w:ilvl="0" w:tplc="2C308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5EC6CE9"/>
    <w:multiLevelType w:val="hybridMultilevel"/>
    <w:tmpl w:val="E0C80E3E"/>
    <w:lvl w:ilvl="0" w:tplc="FA32D2BE">
      <w:start w:val="1"/>
      <w:numFmt w:val="bullet"/>
      <w:pStyle w:val="a"/>
      <w:lvlText w:val=""/>
      <w:lvlJc w:val="left"/>
      <w:pPr>
        <w:tabs>
          <w:tab w:val="num" w:pos="2149"/>
        </w:tabs>
        <w:ind w:left="2149" w:hanging="360"/>
      </w:pPr>
      <w:rPr>
        <w:rFonts w:ascii="Symbol" w:hAnsi="Symbol" w:hint="default"/>
      </w:rPr>
    </w:lvl>
    <w:lvl w:ilvl="1" w:tplc="5BA8B584">
      <w:start w:val="1"/>
      <w:numFmt w:val="bullet"/>
      <w:lvlText w:val="o"/>
      <w:lvlJc w:val="left"/>
      <w:pPr>
        <w:tabs>
          <w:tab w:val="num" w:pos="2160"/>
        </w:tabs>
        <w:ind w:left="2160" w:hanging="360"/>
      </w:pPr>
      <w:rPr>
        <w:rFonts w:ascii="Courier New" w:hAnsi="Courier New" w:cs="Courier New" w:hint="default"/>
      </w:rPr>
    </w:lvl>
    <w:lvl w:ilvl="2" w:tplc="39584384">
      <w:start w:val="1"/>
      <w:numFmt w:val="bullet"/>
      <w:lvlText w:val=""/>
      <w:lvlJc w:val="left"/>
      <w:pPr>
        <w:tabs>
          <w:tab w:val="num" w:pos="2880"/>
        </w:tabs>
        <w:ind w:left="2880" w:hanging="360"/>
      </w:pPr>
      <w:rPr>
        <w:rFonts w:ascii="Wingdings" w:hAnsi="Wingdings" w:hint="default"/>
      </w:rPr>
    </w:lvl>
    <w:lvl w:ilvl="3" w:tplc="B0FAF860">
      <w:start w:val="1"/>
      <w:numFmt w:val="bullet"/>
      <w:lvlText w:val=""/>
      <w:lvlJc w:val="left"/>
      <w:pPr>
        <w:tabs>
          <w:tab w:val="num" w:pos="3600"/>
        </w:tabs>
        <w:ind w:left="3600" w:hanging="360"/>
      </w:pPr>
      <w:rPr>
        <w:rFonts w:ascii="Symbol" w:hAnsi="Symbol" w:hint="default"/>
      </w:rPr>
    </w:lvl>
    <w:lvl w:ilvl="4" w:tplc="36D04A88">
      <w:start w:val="1"/>
      <w:numFmt w:val="bullet"/>
      <w:lvlText w:val="o"/>
      <w:lvlJc w:val="left"/>
      <w:pPr>
        <w:tabs>
          <w:tab w:val="num" w:pos="4320"/>
        </w:tabs>
        <w:ind w:left="4320" w:hanging="360"/>
      </w:pPr>
      <w:rPr>
        <w:rFonts w:ascii="Courier New" w:hAnsi="Courier New" w:cs="Courier New" w:hint="default"/>
      </w:rPr>
    </w:lvl>
    <w:lvl w:ilvl="5" w:tplc="BECAE85E" w:tentative="1">
      <w:start w:val="1"/>
      <w:numFmt w:val="bullet"/>
      <w:lvlText w:val=""/>
      <w:lvlJc w:val="left"/>
      <w:pPr>
        <w:tabs>
          <w:tab w:val="num" w:pos="5040"/>
        </w:tabs>
        <w:ind w:left="5040" w:hanging="360"/>
      </w:pPr>
      <w:rPr>
        <w:rFonts w:ascii="Wingdings" w:hAnsi="Wingdings" w:hint="default"/>
      </w:rPr>
    </w:lvl>
    <w:lvl w:ilvl="6" w:tplc="F7BEB640" w:tentative="1">
      <w:start w:val="1"/>
      <w:numFmt w:val="bullet"/>
      <w:lvlText w:val=""/>
      <w:lvlJc w:val="left"/>
      <w:pPr>
        <w:tabs>
          <w:tab w:val="num" w:pos="5760"/>
        </w:tabs>
        <w:ind w:left="5760" w:hanging="360"/>
      </w:pPr>
      <w:rPr>
        <w:rFonts w:ascii="Symbol" w:hAnsi="Symbol" w:hint="default"/>
      </w:rPr>
    </w:lvl>
    <w:lvl w:ilvl="7" w:tplc="4954705A" w:tentative="1">
      <w:start w:val="1"/>
      <w:numFmt w:val="bullet"/>
      <w:lvlText w:val="o"/>
      <w:lvlJc w:val="left"/>
      <w:pPr>
        <w:tabs>
          <w:tab w:val="num" w:pos="6480"/>
        </w:tabs>
        <w:ind w:left="6480" w:hanging="360"/>
      </w:pPr>
      <w:rPr>
        <w:rFonts w:ascii="Courier New" w:hAnsi="Courier New" w:cs="Courier New" w:hint="default"/>
      </w:rPr>
    </w:lvl>
    <w:lvl w:ilvl="8" w:tplc="D004BCC8"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85B2D8D"/>
    <w:multiLevelType w:val="hybridMultilevel"/>
    <w:tmpl w:val="F8DCC6DA"/>
    <w:lvl w:ilvl="0" w:tplc="C1020616">
      <w:start w:val="1"/>
      <w:numFmt w:val="bullet"/>
      <w:pStyle w:val="a0"/>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15:restartNumberingAfterBreak="0">
    <w:nsid w:val="68B772D0"/>
    <w:multiLevelType w:val="hybridMultilevel"/>
    <w:tmpl w:val="6DE0B944"/>
    <w:lvl w:ilvl="0" w:tplc="039E14E6">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6" w15:restartNumberingAfterBreak="0">
    <w:nsid w:val="69913CEE"/>
    <w:multiLevelType w:val="hybridMultilevel"/>
    <w:tmpl w:val="59B87B0E"/>
    <w:lvl w:ilvl="0" w:tplc="EAB0FCF8">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27" w15:restartNumberingAfterBreak="0">
    <w:nsid w:val="6F542EE3"/>
    <w:multiLevelType w:val="hybridMultilevel"/>
    <w:tmpl w:val="42229494"/>
    <w:lvl w:ilvl="0" w:tplc="039E14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20D3A4E"/>
    <w:multiLevelType w:val="hybridMultilevel"/>
    <w:tmpl w:val="0F7EADC0"/>
    <w:lvl w:ilvl="0" w:tplc="F8207DD6">
      <w:start w:val="1"/>
      <w:numFmt w:val="decimal"/>
      <w:lvlText w:val="%1)"/>
      <w:lvlJc w:val="left"/>
      <w:pPr>
        <w:ind w:left="383" w:hanging="360"/>
      </w:pPr>
      <w:rPr>
        <w:rFonts w:hint="default"/>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9" w15:restartNumberingAfterBreak="0">
    <w:nsid w:val="73D504E6"/>
    <w:multiLevelType w:val="hybridMultilevel"/>
    <w:tmpl w:val="3074634A"/>
    <w:lvl w:ilvl="0" w:tplc="2C308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6462E58"/>
    <w:multiLevelType w:val="hybridMultilevel"/>
    <w:tmpl w:val="63E22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5"/>
  </w:num>
  <w:num w:numId="3">
    <w:abstractNumId w:val="4"/>
  </w:num>
  <w:num w:numId="4">
    <w:abstractNumId w:val="26"/>
  </w:num>
  <w:num w:numId="5">
    <w:abstractNumId w:val="11"/>
  </w:num>
  <w:num w:numId="6">
    <w:abstractNumId w:val="17"/>
  </w:num>
  <w:num w:numId="7">
    <w:abstractNumId w:val="22"/>
  </w:num>
  <w:num w:numId="8">
    <w:abstractNumId w:val="7"/>
  </w:num>
  <w:num w:numId="9">
    <w:abstractNumId w:val="29"/>
  </w:num>
  <w:num w:numId="10">
    <w:abstractNumId w:val="10"/>
  </w:num>
  <w:num w:numId="11">
    <w:abstractNumId w:val="9"/>
  </w:num>
  <w:num w:numId="12">
    <w:abstractNumId w:val="13"/>
  </w:num>
  <w:num w:numId="13">
    <w:abstractNumId w:val="19"/>
  </w:num>
  <w:num w:numId="14">
    <w:abstractNumId w:val="4"/>
  </w:num>
  <w:num w:numId="15">
    <w:abstractNumId w:val="27"/>
  </w:num>
  <w:num w:numId="16">
    <w:abstractNumId w:val="6"/>
  </w:num>
  <w:num w:numId="17">
    <w:abstractNumId w:val="20"/>
  </w:num>
  <w:num w:numId="18">
    <w:abstractNumId w:val="30"/>
  </w:num>
  <w:num w:numId="19">
    <w:abstractNumId w:val="18"/>
  </w:num>
  <w:num w:numId="20">
    <w:abstractNumId w:val="25"/>
  </w:num>
  <w:num w:numId="21">
    <w:abstractNumId w:val="21"/>
  </w:num>
  <w:num w:numId="22">
    <w:abstractNumId w:val="24"/>
  </w:num>
  <w:num w:numId="23">
    <w:abstractNumId w:val="1"/>
  </w:num>
  <w:num w:numId="24">
    <w:abstractNumId w:val="12"/>
  </w:num>
  <w:num w:numId="25">
    <w:abstractNumId w:val="14"/>
  </w:num>
  <w:num w:numId="26">
    <w:abstractNumId w:val="28"/>
  </w:num>
  <w:num w:numId="27">
    <w:abstractNumId w:val="5"/>
  </w:num>
  <w:num w:numId="28">
    <w:abstractNumId w:val="5"/>
  </w:num>
  <w:num w:numId="29">
    <w:abstractNumId w:val="8"/>
  </w:num>
  <w:num w:numId="3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93"/>
    <w:rsid w:val="00000B35"/>
    <w:rsid w:val="000015E6"/>
    <w:rsid w:val="00001B9A"/>
    <w:rsid w:val="00002753"/>
    <w:rsid w:val="000047EE"/>
    <w:rsid w:val="0000576A"/>
    <w:rsid w:val="0000693C"/>
    <w:rsid w:val="00006B12"/>
    <w:rsid w:val="000072C6"/>
    <w:rsid w:val="00007B84"/>
    <w:rsid w:val="0001163F"/>
    <w:rsid w:val="00011D02"/>
    <w:rsid w:val="00013EE4"/>
    <w:rsid w:val="0001471B"/>
    <w:rsid w:val="00014E56"/>
    <w:rsid w:val="00017467"/>
    <w:rsid w:val="00017824"/>
    <w:rsid w:val="00017AC1"/>
    <w:rsid w:val="00017B6E"/>
    <w:rsid w:val="00017CCB"/>
    <w:rsid w:val="000209A0"/>
    <w:rsid w:val="000234CB"/>
    <w:rsid w:val="00024AEF"/>
    <w:rsid w:val="000258A8"/>
    <w:rsid w:val="00025929"/>
    <w:rsid w:val="0002705C"/>
    <w:rsid w:val="00027143"/>
    <w:rsid w:val="00027D57"/>
    <w:rsid w:val="00030BA6"/>
    <w:rsid w:val="00032DA2"/>
    <w:rsid w:val="000335B3"/>
    <w:rsid w:val="00033F88"/>
    <w:rsid w:val="00034869"/>
    <w:rsid w:val="00035248"/>
    <w:rsid w:val="000360FD"/>
    <w:rsid w:val="00036DC1"/>
    <w:rsid w:val="000372B5"/>
    <w:rsid w:val="000405B0"/>
    <w:rsid w:val="00040C67"/>
    <w:rsid w:val="00041B93"/>
    <w:rsid w:val="00043DA6"/>
    <w:rsid w:val="00046D54"/>
    <w:rsid w:val="00047250"/>
    <w:rsid w:val="000478F1"/>
    <w:rsid w:val="000509B4"/>
    <w:rsid w:val="00050BF1"/>
    <w:rsid w:val="00050ED1"/>
    <w:rsid w:val="00050F41"/>
    <w:rsid w:val="000514A8"/>
    <w:rsid w:val="0005174E"/>
    <w:rsid w:val="00052563"/>
    <w:rsid w:val="00053585"/>
    <w:rsid w:val="00053768"/>
    <w:rsid w:val="00053B37"/>
    <w:rsid w:val="00054425"/>
    <w:rsid w:val="00054816"/>
    <w:rsid w:val="0005555C"/>
    <w:rsid w:val="00055C05"/>
    <w:rsid w:val="000564F4"/>
    <w:rsid w:val="000565EF"/>
    <w:rsid w:val="000572E0"/>
    <w:rsid w:val="000574F1"/>
    <w:rsid w:val="00057AFB"/>
    <w:rsid w:val="00060071"/>
    <w:rsid w:val="0006163A"/>
    <w:rsid w:val="00061893"/>
    <w:rsid w:val="000618E4"/>
    <w:rsid w:val="00062325"/>
    <w:rsid w:val="00062AAE"/>
    <w:rsid w:val="00062DDD"/>
    <w:rsid w:val="00062F80"/>
    <w:rsid w:val="00063390"/>
    <w:rsid w:val="000633F9"/>
    <w:rsid w:val="00063EB9"/>
    <w:rsid w:val="00065665"/>
    <w:rsid w:val="0006746D"/>
    <w:rsid w:val="00067FDF"/>
    <w:rsid w:val="00070090"/>
    <w:rsid w:val="000700F1"/>
    <w:rsid w:val="00070D7F"/>
    <w:rsid w:val="000714BE"/>
    <w:rsid w:val="00071554"/>
    <w:rsid w:val="000731C0"/>
    <w:rsid w:val="0007395C"/>
    <w:rsid w:val="00074540"/>
    <w:rsid w:val="00074A53"/>
    <w:rsid w:val="00076067"/>
    <w:rsid w:val="00076648"/>
    <w:rsid w:val="00076A50"/>
    <w:rsid w:val="000777BE"/>
    <w:rsid w:val="00080A83"/>
    <w:rsid w:val="000814EA"/>
    <w:rsid w:val="00083107"/>
    <w:rsid w:val="0008423F"/>
    <w:rsid w:val="00086307"/>
    <w:rsid w:val="00087A22"/>
    <w:rsid w:val="0009275D"/>
    <w:rsid w:val="0009344D"/>
    <w:rsid w:val="000943C9"/>
    <w:rsid w:val="00094FFE"/>
    <w:rsid w:val="0009504D"/>
    <w:rsid w:val="0009534A"/>
    <w:rsid w:val="00095648"/>
    <w:rsid w:val="00095BBF"/>
    <w:rsid w:val="00095C82"/>
    <w:rsid w:val="00096E39"/>
    <w:rsid w:val="000971A4"/>
    <w:rsid w:val="000A0395"/>
    <w:rsid w:val="000A05AE"/>
    <w:rsid w:val="000A2FDD"/>
    <w:rsid w:val="000A4A5D"/>
    <w:rsid w:val="000A5C52"/>
    <w:rsid w:val="000A70D8"/>
    <w:rsid w:val="000A7E5C"/>
    <w:rsid w:val="000B07E7"/>
    <w:rsid w:val="000B0EBA"/>
    <w:rsid w:val="000B1493"/>
    <w:rsid w:val="000B1946"/>
    <w:rsid w:val="000B1F1E"/>
    <w:rsid w:val="000B1F2C"/>
    <w:rsid w:val="000B2923"/>
    <w:rsid w:val="000B35F7"/>
    <w:rsid w:val="000B3F0C"/>
    <w:rsid w:val="000B5D73"/>
    <w:rsid w:val="000B64E2"/>
    <w:rsid w:val="000C0889"/>
    <w:rsid w:val="000C0A47"/>
    <w:rsid w:val="000C0DCC"/>
    <w:rsid w:val="000C1FED"/>
    <w:rsid w:val="000C30B2"/>
    <w:rsid w:val="000C41F9"/>
    <w:rsid w:val="000C507D"/>
    <w:rsid w:val="000C5E4A"/>
    <w:rsid w:val="000C6C8A"/>
    <w:rsid w:val="000C71C8"/>
    <w:rsid w:val="000C7772"/>
    <w:rsid w:val="000C78D5"/>
    <w:rsid w:val="000D0943"/>
    <w:rsid w:val="000D1291"/>
    <w:rsid w:val="000D13C5"/>
    <w:rsid w:val="000D145B"/>
    <w:rsid w:val="000D1C83"/>
    <w:rsid w:val="000D2599"/>
    <w:rsid w:val="000D2889"/>
    <w:rsid w:val="000D2937"/>
    <w:rsid w:val="000D37B3"/>
    <w:rsid w:val="000D390A"/>
    <w:rsid w:val="000D3F5F"/>
    <w:rsid w:val="000D4246"/>
    <w:rsid w:val="000D48CC"/>
    <w:rsid w:val="000D70EF"/>
    <w:rsid w:val="000D7A44"/>
    <w:rsid w:val="000D7C31"/>
    <w:rsid w:val="000E160E"/>
    <w:rsid w:val="000E184F"/>
    <w:rsid w:val="000E1B1C"/>
    <w:rsid w:val="000E1C29"/>
    <w:rsid w:val="000E28BD"/>
    <w:rsid w:val="000E4086"/>
    <w:rsid w:val="000E4AAC"/>
    <w:rsid w:val="000E63A1"/>
    <w:rsid w:val="000E6451"/>
    <w:rsid w:val="000F06EF"/>
    <w:rsid w:val="000F08F5"/>
    <w:rsid w:val="000F0B78"/>
    <w:rsid w:val="000F11B3"/>
    <w:rsid w:val="000F3BCD"/>
    <w:rsid w:val="000F3EB0"/>
    <w:rsid w:val="000F41D2"/>
    <w:rsid w:val="000F4B05"/>
    <w:rsid w:val="000F5001"/>
    <w:rsid w:val="000F531C"/>
    <w:rsid w:val="000F5B89"/>
    <w:rsid w:val="000F7E95"/>
    <w:rsid w:val="001001B9"/>
    <w:rsid w:val="00100411"/>
    <w:rsid w:val="001006FD"/>
    <w:rsid w:val="00101144"/>
    <w:rsid w:val="00101B51"/>
    <w:rsid w:val="00101EBB"/>
    <w:rsid w:val="00102484"/>
    <w:rsid w:val="0010248B"/>
    <w:rsid w:val="00103EE2"/>
    <w:rsid w:val="001043CD"/>
    <w:rsid w:val="001052E2"/>
    <w:rsid w:val="00106DCF"/>
    <w:rsid w:val="0010789B"/>
    <w:rsid w:val="001101FF"/>
    <w:rsid w:val="0011073B"/>
    <w:rsid w:val="00110783"/>
    <w:rsid w:val="00111FC7"/>
    <w:rsid w:val="00111FF8"/>
    <w:rsid w:val="00113D50"/>
    <w:rsid w:val="00114CC1"/>
    <w:rsid w:val="00115155"/>
    <w:rsid w:val="001152F1"/>
    <w:rsid w:val="001153B8"/>
    <w:rsid w:val="00115806"/>
    <w:rsid w:val="00115E9F"/>
    <w:rsid w:val="00116DA4"/>
    <w:rsid w:val="001171F6"/>
    <w:rsid w:val="001179CC"/>
    <w:rsid w:val="00120013"/>
    <w:rsid w:val="00120178"/>
    <w:rsid w:val="00120839"/>
    <w:rsid w:val="00120863"/>
    <w:rsid w:val="00120EC3"/>
    <w:rsid w:val="00120F98"/>
    <w:rsid w:val="0012145B"/>
    <w:rsid w:val="00121F71"/>
    <w:rsid w:val="0012360F"/>
    <w:rsid w:val="00124429"/>
    <w:rsid w:val="001246E2"/>
    <w:rsid w:val="001250D6"/>
    <w:rsid w:val="00125BA6"/>
    <w:rsid w:val="001260CC"/>
    <w:rsid w:val="00126246"/>
    <w:rsid w:val="00126953"/>
    <w:rsid w:val="0012698A"/>
    <w:rsid w:val="00126E93"/>
    <w:rsid w:val="001270A7"/>
    <w:rsid w:val="001270FC"/>
    <w:rsid w:val="00127A43"/>
    <w:rsid w:val="00130361"/>
    <w:rsid w:val="00130EFE"/>
    <w:rsid w:val="00131A35"/>
    <w:rsid w:val="001326D8"/>
    <w:rsid w:val="00132969"/>
    <w:rsid w:val="00134306"/>
    <w:rsid w:val="001343B8"/>
    <w:rsid w:val="00136B56"/>
    <w:rsid w:val="001374DB"/>
    <w:rsid w:val="00140144"/>
    <w:rsid w:val="00140A72"/>
    <w:rsid w:val="00140E90"/>
    <w:rsid w:val="00141D86"/>
    <w:rsid w:val="00142309"/>
    <w:rsid w:val="00144428"/>
    <w:rsid w:val="00144E1E"/>
    <w:rsid w:val="00147875"/>
    <w:rsid w:val="0015094F"/>
    <w:rsid w:val="00152609"/>
    <w:rsid w:val="00152BF5"/>
    <w:rsid w:val="00152FBD"/>
    <w:rsid w:val="00153581"/>
    <w:rsid w:val="001535FE"/>
    <w:rsid w:val="00153CDA"/>
    <w:rsid w:val="00153F23"/>
    <w:rsid w:val="00154635"/>
    <w:rsid w:val="00154BA8"/>
    <w:rsid w:val="001574A6"/>
    <w:rsid w:val="00157644"/>
    <w:rsid w:val="00160077"/>
    <w:rsid w:val="00160B9C"/>
    <w:rsid w:val="00161595"/>
    <w:rsid w:val="00163E5A"/>
    <w:rsid w:val="00166214"/>
    <w:rsid w:val="00166C83"/>
    <w:rsid w:val="00167286"/>
    <w:rsid w:val="001707BD"/>
    <w:rsid w:val="00170C45"/>
    <w:rsid w:val="00171334"/>
    <w:rsid w:val="001716CB"/>
    <w:rsid w:val="00171A17"/>
    <w:rsid w:val="00171D17"/>
    <w:rsid w:val="001720DB"/>
    <w:rsid w:val="00172CC8"/>
    <w:rsid w:val="00173927"/>
    <w:rsid w:val="0017398B"/>
    <w:rsid w:val="00176151"/>
    <w:rsid w:val="0017727F"/>
    <w:rsid w:val="00177A64"/>
    <w:rsid w:val="0018015E"/>
    <w:rsid w:val="0018020E"/>
    <w:rsid w:val="00180327"/>
    <w:rsid w:val="0018207B"/>
    <w:rsid w:val="0018216B"/>
    <w:rsid w:val="001822EA"/>
    <w:rsid w:val="001825D4"/>
    <w:rsid w:val="00182B89"/>
    <w:rsid w:val="00182E46"/>
    <w:rsid w:val="00183CEE"/>
    <w:rsid w:val="00184B47"/>
    <w:rsid w:val="001866C8"/>
    <w:rsid w:val="00187667"/>
    <w:rsid w:val="0019044D"/>
    <w:rsid w:val="00190B7E"/>
    <w:rsid w:val="00191816"/>
    <w:rsid w:val="00191886"/>
    <w:rsid w:val="00191B19"/>
    <w:rsid w:val="00192747"/>
    <w:rsid w:val="00193515"/>
    <w:rsid w:val="001941A5"/>
    <w:rsid w:val="0019599E"/>
    <w:rsid w:val="00195A0D"/>
    <w:rsid w:val="00196346"/>
    <w:rsid w:val="0019682B"/>
    <w:rsid w:val="00196A38"/>
    <w:rsid w:val="001971D6"/>
    <w:rsid w:val="001A04D8"/>
    <w:rsid w:val="001A06F7"/>
    <w:rsid w:val="001A0A32"/>
    <w:rsid w:val="001A1614"/>
    <w:rsid w:val="001A4E0A"/>
    <w:rsid w:val="001A5569"/>
    <w:rsid w:val="001A6498"/>
    <w:rsid w:val="001A6DCF"/>
    <w:rsid w:val="001A786A"/>
    <w:rsid w:val="001B0B6E"/>
    <w:rsid w:val="001B1011"/>
    <w:rsid w:val="001B1094"/>
    <w:rsid w:val="001B10C6"/>
    <w:rsid w:val="001B2032"/>
    <w:rsid w:val="001B3B20"/>
    <w:rsid w:val="001B3F75"/>
    <w:rsid w:val="001B637F"/>
    <w:rsid w:val="001B6ADC"/>
    <w:rsid w:val="001B7661"/>
    <w:rsid w:val="001C0E95"/>
    <w:rsid w:val="001C1744"/>
    <w:rsid w:val="001C283C"/>
    <w:rsid w:val="001C3E6A"/>
    <w:rsid w:val="001C5F62"/>
    <w:rsid w:val="001C691F"/>
    <w:rsid w:val="001C7B1E"/>
    <w:rsid w:val="001D084A"/>
    <w:rsid w:val="001D0ABC"/>
    <w:rsid w:val="001D1932"/>
    <w:rsid w:val="001D3101"/>
    <w:rsid w:val="001D3DF2"/>
    <w:rsid w:val="001D4D03"/>
    <w:rsid w:val="001D613C"/>
    <w:rsid w:val="001D622D"/>
    <w:rsid w:val="001D6576"/>
    <w:rsid w:val="001D667F"/>
    <w:rsid w:val="001D7043"/>
    <w:rsid w:val="001D79F7"/>
    <w:rsid w:val="001E0171"/>
    <w:rsid w:val="001E05BC"/>
    <w:rsid w:val="001E0877"/>
    <w:rsid w:val="001E1070"/>
    <w:rsid w:val="001E16AA"/>
    <w:rsid w:val="001E16E0"/>
    <w:rsid w:val="001E197C"/>
    <w:rsid w:val="001E1BA3"/>
    <w:rsid w:val="001E1D46"/>
    <w:rsid w:val="001E1D9B"/>
    <w:rsid w:val="001E254C"/>
    <w:rsid w:val="001E30C0"/>
    <w:rsid w:val="001E3433"/>
    <w:rsid w:val="001E3977"/>
    <w:rsid w:val="001E3AFE"/>
    <w:rsid w:val="001E3E04"/>
    <w:rsid w:val="001E47D1"/>
    <w:rsid w:val="001E5173"/>
    <w:rsid w:val="001E5302"/>
    <w:rsid w:val="001E533D"/>
    <w:rsid w:val="001E594A"/>
    <w:rsid w:val="001E67B2"/>
    <w:rsid w:val="001E6A9B"/>
    <w:rsid w:val="001E7EDC"/>
    <w:rsid w:val="001F1000"/>
    <w:rsid w:val="001F1068"/>
    <w:rsid w:val="001F179E"/>
    <w:rsid w:val="001F2AA6"/>
    <w:rsid w:val="001F42EF"/>
    <w:rsid w:val="001F586C"/>
    <w:rsid w:val="001F7632"/>
    <w:rsid w:val="001F7C8F"/>
    <w:rsid w:val="00200A2E"/>
    <w:rsid w:val="0020155E"/>
    <w:rsid w:val="002022EB"/>
    <w:rsid w:val="00202F05"/>
    <w:rsid w:val="002038D2"/>
    <w:rsid w:val="00204469"/>
    <w:rsid w:val="00206331"/>
    <w:rsid w:val="00206E10"/>
    <w:rsid w:val="0020702E"/>
    <w:rsid w:val="00207C85"/>
    <w:rsid w:val="00207F72"/>
    <w:rsid w:val="002104B0"/>
    <w:rsid w:val="00210F6D"/>
    <w:rsid w:val="0021182D"/>
    <w:rsid w:val="00211CD0"/>
    <w:rsid w:val="00212BB3"/>
    <w:rsid w:val="00212CE9"/>
    <w:rsid w:val="00212E99"/>
    <w:rsid w:val="002130C2"/>
    <w:rsid w:val="00213150"/>
    <w:rsid w:val="00213F53"/>
    <w:rsid w:val="002157AF"/>
    <w:rsid w:val="00215E51"/>
    <w:rsid w:val="00215E81"/>
    <w:rsid w:val="00217744"/>
    <w:rsid w:val="00217A4D"/>
    <w:rsid w:val="00217AF8"/>
    <w:rsid w:val="002209C2"/>
    <w:rsid w:val="002217DC"/>
    <w:rsid w:val="00221C4B"/>
    <w:rsid w:val="00221D58"/>
    <w:rsid w:val="00223C56"/>
    <w:rsid w:val="00223DFD"/>
    <w:rsid w:val="00224107"/>
    <w:rsid w:val="00224EAD"/>
    <w:rsid w:val="0022505F"/>
    <w:rsid w:val="00227E8C"/>
    <w:rsid w:val="00230174"/>
    <w:rsid w:val="00230880"/>
    <w:rsid w:val="00231138"/>
    <w:rsid w:val="002323A4"/>
    <w:rsid w:val="00232F49"/>
    <w:rsid w:val="0023300C"/>
    <w:rsid w:val="00233837"/>
    <w:rsid w:val="002354A6"/>
    <w:rsid w:val="00236F45"/>
    <w:rsid w:val="00237181"/>
    <w:rsid w:val="002405D1"/>
    <w:rsid w:val="00241E3C"/>
    <w:rsid w:val="00241F08"/>
    <w:rsid w:val="00242527"/>
    <w:rsid w:val="002439E0"/>
    <w:rsid w:val="00244417"/>
    <w:rsid w:val="002446DD"/>
    <w:rsid w:val="002452F4"/>
    <w:rsid w:val="00245618"/>
    <w:rsid w:val="00245A8D"/>
    <w:rsid w:val="00246000"/>
    <w:rsid w:val="002467D1"/>
    <w:rsid w:val="00246AAB"/>
    <w:rsid w:val="002471A9"/>
    <w:rsid w:val="00250063"/>
    <w:rsid w:val="00250178"/>
    <w:rsid w:val="002502DF"/>
    <w:rsid w:val="00251176"/>
    <w:rsid w:val="0025196B"/>
    <w:rsid w:val="00251DB8"/>
    <w:rsid w:val="0025239B"/>
    <w:rsid w:val="002534F2"/>
    <w:rsid w:val="002534FF"/>
    <w:rsid w:val="00254C8B"/>
    <w:rsid w:val="00254E00"/>
    <w:rsid w:val="00254EF4"/>
    <w:rsid w:val="0025500A"/>
    <w:rsid w:val="0025507F"/>
    <w:rsid w:val="002557F6"/>
    <w:rsid w:val="00256714"/>
    <w:rsid w:val="00257B17"/>
    <w:rsid w:val="00260C77"/>
    <w:rsid w:val="00260CD7"/>
    <w:rsid w:val="00261371"/>
    <w:rsid w:val="00267AD9"/>
    <w:rsid w:val="0027015B"/>
    <w:rsid w:val="00272F39"/>
    <w:rsid w:val="00272F3F"/>
    <w:rsid w:val="0027311C"/>
    <w:rsid w:val="00273BAE"/>
    <w:rsid w:val="00277D78"/>
    <w:rsid w:val="002813A0"/>
    <w:rsid w:val="0028160F"/>
    <w:rsid w:val="00282F0B"/>
    <w:rsid w:val="00283668"/>
    <w:rsid w:val="002858F7"/>
    <w:rsid w:val="00286526"/>
    <w:rsid w:val="00286CD3"/>
    <w:rsid w:val="00287F50"/>
    <w:rsid w:val="00290C6C"/>
    <w:rsid w:val="00290F8E"/>
    <w:rsid w:val="00291C57"/>
    <w:rsid w:val="002958D2"/>
    <w:rsid w:val="00297662"/>
    <w:rsid w:val="00297B07"/>
    <w:rsid w:val="002A0324"/>
    <w:rsid w:val="002A03B6"/>
    <w:rsid w:val="002A09B7"/>
    <w:rsid w:val="002A0C3D"/>
    <w:rsid w:val="002A1682"/>
    <w:rsid w:val="002A1703"/>
    <w:rsid w:val="002A1D8C"/>
    <w:rsid w:val="002A3268"/>
    <w:rsid w:val="002A36E3"/>
    <w:rsid w:val="002A3D7B"/>
    <w:rsid w:val="002A48BC"/>
    <w:rsid w:val="002A57B9"/>
    <w:rsid w:val="002A678A"/>
    <w:rsid w:val="002A6F03"/>
    <w:rsid w:val="002A7AC5"/>
    <w:rsid w:val="002A7BBA"/>
    <w:rsid w:val="002B0933"/>
    <w:rsid w:val="002B0AB8"/>
    <w:rsid w:val="002B0D69"/>
    <w:rsid w:val="002B129B"/>
    <w:rsid w:val="002B1585"/>
    <w:rsid w:val="002B21C1"/>
    <w:rsid w:val="002B2823"/>
    <w:rsid w:val="002B4E58"/>
    <w:rsid w:val="002B51F2"/>
    <w:rsid w:val="002B56A4"/>
    <w:rsid w:val="002B59D8"/>
    <w:rsid w:val="002B65C5"/>
    <w:rsid w:val="002C030D"/>
    <w:rsid w:val="002C232C"/>
    <w:rsid w:val="002C2DAA"/>
    <w:rsid w:val="002C3299"/>
    <w:rsid w:val="002C3E94"/>
    <w:rsid w:val="002C4A28"/>
    <w:rsid w:val="002C4E0B"/>
    <w:rsid w:val="002C6A19"/>
    <w:rsid w:val="002C6BE9"/>
    <w:rsid w:val="002C7085"/>
    <w:rsid w:val="002D0D57"/>
    <w:rsid w:val="002D1484"/>
    <w:rsid w:val="002D18D6"/>
    <w:rsid w:val="002D2647"/>
    <w:rsid w:val="002D3124"/>
    <w:rsid w:val="002D3208"/>
    <w:rsid w:val="002D3B06"/>
    <w:rsid w:val="002D3CEB"/>
    <w:rsid w:val="002D459C"/>
    <w:rsid w:val="002D5072"/>
    <w:rsid w:val="002D55AF"/>
    <w:rsid w:val="002D5C59"/>
    <w:rsid w:val="002D5CDE"/>
    <w:rsid w:val="002D620D"/>
    <w:rsid w:val="002E018D"/>
    <w:rsid w:val="002E0694"/>
    <w:rsid w:val="002E1717"/>
    <w:rsid w:val="002E17EE"/>
    <w:rsid w:val="002E1BD8"/>
    <w:rsid w:val="002E1C8B"/>
    <w:rsid w:val="002E1F5C"/>
    <w:rsid w:val="002E238E"/>
    <w:rsid w:val="002E2BFF"/>
    <w:rsid w:val="002E34CF"/>
    <w:rsid w:val="002E5127"/>
    <w:rsid w:val="002E5170"/>
    <w:rsid w:val="002E51E3"/>
    <w:rsid w:val="002E655B"/>
    <w:rsid w:val="002E6FDC"/>
    <w:rsid w:val="002E750B"/>
    <w:rsid w:val="002E7DD0"/>
    <w:rsid w:val="002E7FD2"/>
    <w:rsid w:val="002F07B9"/>
    <w:rsid w:val="002F082F"/>
    <w:rsid w:val="002F107A"/>
    <w:rsid w:val="002F3027"/>
    <w:rsid w:val="002F328B"/>
    <w:rsid w:val="002F375F"/>
    <w:rsid w:val="002F466F"/>
    <w:rsid w:val="002F5A42"/>
    <w:rsid w:val="002F5C4A"/>
    <w:rsid w:val="002F63B8"/>
    <w:rsid w:val="002F6901"/>
    <w:rsid w:val="002F720F"/>
    <w:rsid w:val="003005F3"/>
    <w:rsid w:val="00300DF7"/>
    <w:rsid w:val="00301CA3"/>
    <w:rsid w:val="0030223B"/>
    <w:rsid w:val="0030247E"/>
    <w:rsid w:val="003025B7"/>
    <w:rsid w:val="00302618"/>
    <w:rsid w:val="00302C4B"/>
    <w:rsid w:val="00302D49"/>
    <w:rsid w:val="00303465"/>
    <w:rsid w:val="00304EA1"/>
    <w:rsid w:val="00305EF9"/>
    <w:rsid w:val="00306033"/>
    <w:rsid w:val="00307765"/>
    <w:rsid w:val="00310C8E"/>
    <w:rsid w:val="003117CC"/>
    <w:rsid w:val="00311F54"/>
    <w:rsid w:val="00312657"/>
    <w:rsid w:val="0031292B"/>
    <w:rsid w:val="00313A59"/>
    <w:rsid w:val="00313F13"/>
    <w:rsid w:val="00314161"/>
    <w:rsid w:val="003147C8"/>
    <w:rsid w:val="00314E90"/>
    <w:rsid w:val="00315E9B"/>
    <w:rsid w:val="00316236"/>
    <w:rsid w:val="00317356"/>
    <w:rsid w:val="003176EB"/>
    <w:rsid w:val="00320291"/>
    <w:rsid w:val="00321820"/>
    <w:rsid w:val="003233B9"/>
    <w:rsid w:val="0032358F"/>
    <w:rsid w:val="0032359B"/>
    <w:rsid w:val="00324932"/>
    <w:rsid w:val="00325549"/>
    <w:rsid w:val="00325D5F"/>
    <w:rsid w:val="003272AD"/>
    <w:rsid w:val="003276C1"/>
    <w:rsid w:val="003277F3"/>
    <w:rsid w:val="00330C37"/>
    <w:rsid w:val="00330E36"/>
    <w:rsid w:val="00330F5A"/>
    <w:rsid w:val="00332715"/>
    <w:rsid w:val="003335DD"/>
    <w:rsid w:val="00333AD1"/>
    <w:rsid w:val="00334BF2"/>
    <w:rsid w:val="00334FAA"/>
    <w:rsid w:val="003352DD"/>
    <w:rsid w:val="00335F4C"/>
    <w:rsid w:val="003375F8"/>
    <w:rsid w:val="00337A82"/>
    <w:rsid w:val="003402A2"/>
    <w:rsid w:val="00340D1F"/>
    <w:rsid w:val="003410AD"/>
    <w:rsid w:val="0034118C"/>
    <w:rsid w:val="00341945"/>
    <w:rsid w:val="00341D4F"/>
    <w:rsid w:val="00341E1F"/>
    <w:rsid w:val="00343234"/>
    <w:rsid w:val="00343C4A"/>
    <w:rsid w:val="00345051"/>
    <w:rsid w:val="00345895"/>
    <w:rsid w:val="00345C09"/>
    <w:rsid w:val="00347095"/>
    <w:rsid w:val="003471E4"/>
    <w:rsid w:val="0034747A"/>
    <w:rsid w:val="003479B7"/>
    <w:rsid w:val="00352019"/>
    <w:rsid w:val="00352A59"/>
    <w:rsid w:val="00352BC1"/>
    <w:rsid w:val="0035332E"/>
    <w:rsid w:val="00354223"/>
    <w:rsid w:val="003566A7"/>
    <w:rsid w:val="00356910"/>
    <w:rsid w:val="00356E54"/>
    <w:rsid w:val="003577AD"/>
    <w:rsid w:val="00357B2F"/>
    <w:rsid w:val="00357BCB"/>
    <w:rsid w:val="00361B19"/>
    <w:rsid w:val="00361E42"/>
    <w:rsid w:val="00362C29"/>
    <w:rsid w:val="00363A15"/>
    <w:rsid w:val="003658A1"/>
    <w:rsid w:val="003664D9"/>
    <w:rsid w:val="003665CB"/>
    <w:rsid w:val="0036684E"/>
    <w:rsid w:val="00366C4C"/>
    <w:rsid w:val="00367681"/>
    <w:rsid w:val="0036789B"/>
    <w:rsid w:val="00367F09"/>
    <w:rsid w:val="00371483"/>
    <w:rsid w:val="00374367"/>
    <w:rsid w:val="003744BB"/>
    <w:rsid w:val="00375A6D"/>
    <w:rsid w:val="00376FE2"/>
    <w:rsid w:val="00377071"/>
    <w:rsid w:val="00377166"/>
    <w:rsid w:val="0038052C"/>
    <w:rsid w:val="00380752"/>
    <w:rsid w:val="00381580"/>
    <w:rsid w:val="003831B3"/>
    <w:rsid w:val="00383BC7"/>
    <w:rsid w:val="00383D07"/>
    <w:rsid w:val="003842C3"/>
    <w:rsid w:val="00384EDF"/>
    <w:rsid w:val="00384FE5"/>
    <w:rsid w:val="00385B1B"/>
    <w:rsid w:val="00385BFB"/>
    <w:rsid w:val="00385F8C"/>
    <w:rsid w:val="00386E60"/>
    <w:rsid w:val="00387225"/>
    <w:rsid w:val="00387B01"/>
    <w:rsid w:val="003909A5"/>
    <w:rsid w:val="003919B4"/>
    <w:rsid w:val="00391FD5"/>
    <w:rsid w:val="00393FA1"/>
    <w:rsid w:val="00394E42"/>
    <w:rsid w:val="003950DC"/>
    <w:rsid w:val="003959B5"/>
    <w:rsid w:val="00395AA6"/>
    <w:rsid w:val="00396AFF"/>
    <w:rsid w:val="00396CDD"/>
    <w:rsid w:val="0039785E"/>
    <w:rsid w:val="003A0931"/>
    <w:rsid w:val="003A1A64"/>
    <w:rsid w:val="003A250B"/>
    <w:rsid w:val="003A2B8E"/>
    <w:rsid w:val="003A3CE9"/>
    <w:rsid w:val="003A3F1A"/>
    <w:rsid w:val="003A43C0"/>
    <w:rsid w:val="003A4E86"/>
    <w:rsid w:val="003A59F5"/>
    <w:rsid w:val="003A5BB3"/>
    <w:rsid w:val="003A642B"/>
    <w:rsid w:val="003A6F52"/>
    <w:rsid w:val="003A7020"/>
    <w:rsid w:val="003A75BD"/>
    <w:rsid w:val="003A7B28"/>
    <w:rsid w:val="003B11EC"/>
    <w:rsid w:val="003B185E"/>
    <w:rsid w:val="003B1F25"/>
    <w:rsid w:val="003B343D"/>
    <w:rsid w:val="003B4C2C"/>
    <w:rsid w:val="003B5FC7"/>
    <w:rsid w:val="003B6837"/>
    <w:rsid w:val="003B793A"/>
    <w:rsid w:val="003C058C"/>
    <w:rsid w:val="003C115D"/>
    <w:rsid w:val="003C2656"/>
    <w:rsid w:val="003C30D0"/>
    <w:rsid w:val="003C3820"/>
    <w:rsid w:val="003C46CC"/>
    <w:rsid w:val="003C4784"/>
    <w:rsid w:val="003C4A14"/>
    <w:rsid w:val="003C58DB"/>
    <w:rsid w:val="003C60BF"/>
    <w:rsid w:val="003C61A2"/>
    <w:rsid w:val="003C6AD5"/>
    <w:rsid w:val="003C736F"/>
    <w:rsid w:val="003C77AC"/>
    <w:rsid w:val="003D2921"/>
    <w:rsid w:val="003D6C0A"/>
    <w:rsid w:val="003D7DDF"/>
    <w:rsid w:val="003E0464"/>
    <w:rsid w:val="003E0DA9"/>
    <w:rsid w:val="003E17FE"/>
    <w:rsid w:val="003E1820"/>
    <w:rsid w:val="003E30CA"/>
    <w:rsid w:val="003E35E7"/>
    <w:rsid w:val="003E3C8F"/>
    <w:rsid w:val="003E3F3C"/>
    <w:rsid w:val="003E6D03"/>
    <w:rsid w:val="003E7047"/>
    <w:rsid w:val="003F1BC4"/>
    <w:rsid w:val="003F22C4"/>
    <w:rsid w:val="003F3D5D"/>
    <w:rsid w:val="003F50F7"/>
    <w:rsid w:val="003F5464"/>
    <w:rsid w:val="003F566B"/>
    <w:rsid w:val="003F5789"/>
    <w:rsid w:val="003F5A43"/>
    <w:rsid w:val="003F60D6"/>
    <w:rsid w:val="0040126C"/>
    <w:rsid w:val="004020EE"/>
    <w:rsid w:val="00402CA8"/>
    <w:rsid w:val="00403B40"/>
    <w:rsid w:val="0040426F"/>
    <w:rsid w:val="00404300"/>
    <w:rsid w:val="00404724"/>
    <w:rsid w:val="00404D7B"/>
    <w:rsid w:val="004056DA"/>
    <w:rsid w:val="00407361"/>
    <w:rsid w:val="00407A33"/>
    <w:rsid w:val="00407F6B"/>
    <w:rsid w:val="00410652"/>
    <w:rsid w:val="004118F8"/>
    <w:rsid w:val="00412122"/>
    <w:rsid w:val="00412352"/>
    <w:rsid w:val="0041251E"/>
    <w:rsid w:val="00412DE4"/>
    <w:rsid w:val="0041349E"/>
    <w:rsid w:val="00414BD6"/>
    <w:rsid w:val="0041579B"/>
    <w:rsid w:val="00415CCA"/>
    <w:rsid w:val="00415D4E"/>
    <w:rsid w:val="00420000"/>
    <w:rsid w:val="004201CE"/>
    <w:rsid w:val="00420346"/>
    <w:rsid w:val="00420736"/>
    <w:rsid w:val="00421BCD"/>
    <w:rsid w:val="00422F72"/>
    <w:rsid w:val="004238F8"/>
    <w:rsid w:val="0042438D"/>
    <w:rsid w:val="00424E8A"/>
    <w:rsid w:val="0042518F"/>
    <w:rsid w:val="004269C5"/>
    <w:rsid w:val="00426E9A"/>
    <w:rsid w:val="00427759"/>
    <w:rsid w:val="00433F46"/>
    <w:rsid w:val="0043448C"/>
    <w:rsid w:val="00434B67"/>
    <w:rsid w:val="0043506E"/>
    <w:rsid w:val="004359B5"/>
    <w:rsid w:val="00436D5B"/>
    <w:rsid w:val="0043702F"/>
    <w:rsid w:val="0043715C"/>
    <w:rsid w:val="00440AD5"/>
    <w:rsid w:val="004415DE"/>
    <w:rsid w:val="0044226E"/>
    <w:rsid w:val="004430CD"/>
    <w:rsid w:val="00443479"/>
    <w:rsid w:val="00443555"/>
    <w:rsid w:val="00443610"/>
    <w:rsid w:val="00443C60"/>
    <w:rsid w:val="0045060D"/>
    <w:rsid w:val="00451C65"/>
    <w:rsid w:val="004520EC"/>
    <w:rsid w:val="00454BE5"/>
    <w:rsid w:val="00455F6A"/>
    <w:rsid w:val="0045792A"/>
    <w:rsid w:val="004579D3"/>
    <w:rsid w:val="00457D72"/>
    <w:rsid w:val="00457D76"/>
    <w:rsid w:val="004611E9"/>
    <w:rsid w:val="00461658"/>
    <w:rsid w:val="00462554"/>
    <w:rsid w:val="004628BD"/>
    <w:rsid w:val="00462FA5"/>
    <w:rsid w:val="004633AF"/>
    <w:rsid w:val="004646F9"/>
    <w:rsid w:val="00465685"/>
    <w:rsid w:val="00466E72"/>
    <w:rsid w:val="00471A69"/>
    <w:rsid w:val="00472027"/>
    <w:rsid w:val="00472E22"/>
    <w:rsid w:val="004744A4"/>
    <w:rsid w:val="00474571"/>
    <w:rsid w:val="004748A9"/>
    <w:rsid w:val="00474ED7"/>
    <w:rsid w:val="0047515F"/>
    <w:rsid w:val="004758C2"/>
    <w:rsid w:val="004764D5"/>
    <w:rsid w:val="004773C1"/>
    <w:rsid w:val="0047787E"/>
    <w:rsid w:val="0048032C"/>
    <w:rsid w:val="004828A2"/>
    <w:rsid w:val="00483140"/>
    <w:rsid w:val="004859C4"/>
    <w:rsid w:val="004859D9"/>
    <w:rsid w:val="004867C6"/>
    <w:rsid w:val="00486F8E"/>
    <w:rsid w:val="00486FD0"/>
    <w:rsid w:val="0049182F"/>
    <w:rsid w:val="004924FA"/>
    <w:rsid w:val="004926B6"/>
    <w:rsid w:val="00493DF2"/>
    <w:rsid w:val="004949A8"/>
    <w:rsid w:val="0049529B"/>
    <w:rsid w:val="00495872"/>
    <w:rsid w:val="00495909"/>
    <w:rsid w:val="004A0CD3"/>
    <w:rsid w:val="004A2561"/>
    <w:rsid w:val="004A25FA"/>
    <w:rsid w:val="004A2820"/>
    <w:rsid w:val="004A3A93"/>
    <w:rsid w:val="004A4832"/>
    <w:rsid w:val="004A49B6"/>
    <w:rsid w:val="004A57A8"/>
    <w:rsid w:val="004A61FE"/>
    <w:rsid w:val="004A6F63"/>
    <w:rsid w:val="004A75FA"/>
    <w:rsid w:val="004A77D2"/>
    <w:rsid w:val="004B0039"/>
    <w:rsid w:val="004B1034"/>
    <w:rsid w:val="004B1371"/>
    <w:rsid w:val="004B2128"/>
    <w:rsid w:val="004B3E90"/>
    <w:rsid w:val="004B62F5"/>
    <w:rsid w:val="004C0288"/>
    <w:rsid w:val="004C23DE"/>
    <w:rsid w:val="004C2D76"/>
    <w:rsid w:val="004C4EBB"/>
    <w:rsid w:val="004C5487"/>
    <w:rsid w:val="004C59A0"/>
    <w:rsid w:val="004C6203"/>
    <w:rsid w:val="004C63B3"/>
    <w:rsid w:val="004C7547"/>
    <w:rsid w:val="004D076A"/>
    <w:rsid w:val="004D0CAD"/>
    <w:rsid w:val="004D13BA"/>
    <w:rsid w:val="004D3535"/>
    <w:rsid w:val="004D4334"/>
    <w:rsid w:val="004D4C59"/>
    <w:rsid w:val="004D5235"/>
    <w:rsid w:val="004D53AE"/>
    <w:rsid w:val="004D5AE1"/>
    <w:rsid w:val="004D6631"/>
    <w:rsid w:val="004D674D"/>
    <w:rsid w:val="004D6A9D"/>
    <w:rsid w:val="004D7DB8"/>
    <w:rsid w:val="004E169B"/>
    <w:rsid w:val="004E5121"/>
    <w:rsid w:val="004E6423"/>
    <w:rsid w:val="004E76FB"/>
    <w:rsid w:val="004F1BD5"/>
    <w:rsid w:val="004F1C06"/>
    <w:rsid w:val="004F2F9F"/>
    <w:rsid w:val="004F5FFF"/>
    <w:rsid w:val="004F60A6"/>
    <w:rsid w:val="004F6A55"/>
    <w:rsid w:val="004F7490"/>
    <w:rsid w:val="004F7670"/>
    <w:rsid w:val="004F780A"/>
    <w:rsid w:val="005007FB"/>
    <w:rsid w:val="00500D58"/>
    <w:rsid w:val="00500EB4"/>
    <w:rsid w:val="00501A61"/>
    <w:rsid w:val="005028DF"/>
    <w:rsid w:val="005030D8"/>
    <w:rsid w:val="0050427C"/>
    <w:rsid w:val="005048E0"/>
    <w:rsid w:val="00504EE4"/>
    <w:rsid w:val="0050508A"/>
    <w:rsid w:val="005054E4"/>
    <w:rsid w:val="00507B30"/>
    <w:rsid w:val="00507E31"/>
    <w:rsid w:val="005104E1"/>
    <w:rsid w:val="005114CD"/>
    <w:rsid w:val="00511718"/>
    <w:rsid w:val="0051210C"/>
    <w:rsid w:val="00512113"/>
    <w:rsid w:val="00513545"/>
    <w:rsid w:val="00513560"/>
    <w:rsid w:val="005153C4"/>
    <w:rsid w:val="00517A55"/>
    <w:rsid w:val="00517A87"/>
    <w:rsid w:val="00520225"/>
    <w:rsid w:val="0052044F"/>
    <w:rsid w:val="005211D2"/>
    <w:rsid w:val="0052180E"/>
    <w:rsid w:val="00522626"/>
    <w:rsid w:val="00523554"/>
    <w:rsid w:val="005239F5"/>
    <w:rsid w:val="005242F1"/>
    <w:rsid w:val="00525499"/>
    <w:rsid w:val="005258F2"/>
    <w:rsid w:val="00525B75"/>
    <w:rsid w:val="00525EC4"/>
    <w:rsid w:val="00527251"/>
    <w:rsid w:val="005273DA"/>
    <w:rsid w:val="00530EF2"/>
    <w:rsid w:val="00531B50"/>
    <w:rsid w:val="00531CAF"/>
    <w:rsid w:val="005328D8"/>
    <w:rsid w:val="00533ED0"/>
    <w:rsid w:val="0053400A"/>
    <w:rsid w:val="00534312"/>
    <w:rsid w:val="00534914"/>
    <w:rsid w:val="00534B61"/>
    <w:rsid w:val="00535B3A"/>
    <w:rsid w:val="005366EA"/>
    <w:rsid w:val="0053705A"/>
    <w:rsid w:val="005401D2"/>
    <w:rsid w:val="005403F0"/>
    <w:rsid w:val="005410F9"/>
    <w:rsid w:val="00542302"/>
    <w:rsid w:val="0054234E"/>
    <w:rsid w:val="00542E0D"/>
    <w:rsid w:val="00544004"/>
    <w:rsid w:val="00544AB5"/>
    <w:rsid w:val="00545EB0"/>
    <w:rsid w:val="005460F2"/>
    <w:rsid w:val="005462AB"/>
    <w:rsid w:val="00547B61"/>
    <w:rsid w:val="00551221"/>
    <w:rsid w:val="005515E4"/>
    <w:rsid w:val="0055195C"/>
    <w:rsid w:val="00552C3E"/>
    <w:rsid w:val="00552EB4"/>
    <w:rsid w:val="00553138"/>
    <w:rsid w:val="00553238"/>
    <w:rsid w:val="005569A2"/>
    <w:rsid w:val="005611C4"/>
    <w:rsid w:val="00561284"/>
    <w:rsid w:val="005620B4"/>
    <w:rsid w:val="00562C54"/>
    <w:rsid w:val="0056350E"/>
    <w:rsid w:val="005641E0"/>
    <w:rsid w:val="00565F70"/>
    <w:rsid w:val="00566E73"/>
    <w:rsid w:val="00572044"/>
    <w:rsid w:val="0057296C"/>
    <w:rsid w:val="00572F69"/>
    <w:rsid w:val="005733A3"/>
    <w:rsid w:val="0057522F"/>
    <w:rsid w:val="005752B9"/>
    <w:rsid w:val="00577017"/>
    <w:rsid w:val="005801F0"/>
    <w:rsid w:val="00580F51"/>
    <w:rsid w:val="005826FF"/>
    <w:rsid w:val="005843CF"/>
    <w:rsid w:val="00585CBD"/>
    <w:rsid w:val="0059045B"/>
    <w:rsid w:val="0059130C"/>
    <w:rsid w:val="005916BA"/>
    <w:rsid w:val="005930A1"/>
    <w:rsid w:val="00593130"/>
    <w:rsid w:val="005932D7"/>
    <w:rsid w:val="00594DBC"/>
    <w:rsid w:val="005954A0"/>
    <w:rsid w:val="00596248"/>
    <w:rsid w:val="00596B4C"/>
    <w:rsid w:val="005A16F0"/>
    <w:rsid w:val="005A18EC"/>
    <w:rsid w:val="005A1D44"/>
    <w:rsid w:val="005A2029"/>
    <w:rsid w:val="005A28FA"/>
    <w:rsid w:val="005A30DA"/>
    <w:rsid w:val="005A32F2"/>
    <w:rsid w:val="005A4145"/>
    <w:rsid w:val="005A62FC"/>
    <w:rsid w:val="005A6985"/>
    <w:rsid w:val="005A6BB0"/>
    <w:rsid w:val="005A71A6"/>
    <w:rsid w:val="005B0E10"/>
    <w:rsid w:val="005B10D2"/>
    <w:rsid w:val="005B1CDE"/>
    <w:rsid w:val="005B2649"/>
    <w:rsid w:val="005B2FF6"/>
    <w:rsid w:val="005B5B38"/>
    <w:rsid w:val="005B5DBA"/>
    <w:rsid w:val="005B6B03"/>
    <w:rsid w:val="005B6D54"/>
    <w:rsid w:val="005B6D58"/>
    <w:rsid w:val="005B6E8D"/>
    <w:rsid w:val="005B74EC"/>
    <w:rsid w:val="005B77D5"/>
    <w:rsid w:val="005C09CC"/>
    <w:rsid w:val="005C0A61"/>
    <w:rsid w:val="005C0C18"/>
    <w:rsid w:val="005C0CEC"/>
    <w:rsid w:val="005C1190"/>
    <w:rsid w:val="005C1E05"/>
    <w:rsid w:val="005C22E0"/>
    <w:rsid w:val="005C41E3"/>
    <w:rsid w:val="005C48BD"/>
    <w:rsid w:val="005C50A9"/>
    <w:rsid w:val="005C5796"/>
    <w:rsid w:val="005C5AFD"/>
    <w:rsid w:val="005C5CB5"/>
    <w:rsid w:val="005C64B1"/>
    <w:rsid w:val="005C6A1A"/>
    <w:rsid w:val="005C6B81"/>
    <w:rsid w:val="005D0431"/>
    <w:rsid w:val="005D04C5"/>
    <w:rsid w:val="005D0827"/>
    <w:rsid w:val="005D0BAB"/>
    <w:rsid w:val="005D1A70"/>
    <w:rsid w:val="005D1C30"/>
    <w:rsid w:val="005D221F"/>
    <w:rsid w:val="005D3513"/>
    <w:rsid w:val="005D3697"/>
    <w:rsid w:val="005D39B7"/>
    <w:rsid w:val="005D40AF"/>
    <w:rsid w:val="005D5414"/>
    <w:rsid w:val="005D6478"/>
    <w:rsid w:val="005D7457"/>
    <w:rsid w:val="005E099B"/>
    <w:rsid w:val="005E240B"/>
    <w:rsid w:val="005E39C2"/>
    <w:rsid w:val="005E3A23"/>
    <w:rsid w:val="005E3C5B"/>
    <w:rsid w:val="005E4967"/>
    <w:rsid w:val="005E4BDF"/>
    <w:rsid w:val="005E5460"/>
    <w:rsid w:val="005E667C"/>
    <w:rsid w:val="005E7C19"/>
    <w:rsid w:val="005F008D"/>
    <w:rsid w:val="005F0496"/>
    <w:rsid w:val="005F06B5"/>
    <w:rsid w:val="005F0EE4"/>
    <w:rsid w:val="005F1AF0"/>
    <w:rsid w:val="005F2B24"/>
    <w:rsid w:val="005F3476"/>
    <w:rsid w:val="005F4492"/>
    <w:rsid w:val="005F4977"/>
    <w:rsid w:val="005F5B74"/>
    <w:rsid w:val="005F6237"/>
    <w:rsid w:val="005F6DC3"/>
    <w:rsid w:val="005F75BA"/>
    <w:rsid w:val="00600D1D"/>
    <w:rsid w:val="00600E32"/>
    <w:rsid w:val="0060108D"/>
    <w:rsid w:val="00602946"/>
    <w:rsid w:val="00603268"/>
    <w:rsid w:val="006034AF"/>
    <w:rsid w:val="006036C3"/>
    <w:rsid w:val="00603B17"/>
    <w:rsid w:val="00603C02"/>
    <w:rsid w:val="006049ED"/>
    <w:rsid w:val="00605566"/>
    <w:rsid w:val="00605E3A"/>
    <w:rsid w:val="00606330"/>
    <w:rsid w:val="006071C3"/>
    <w:rsid w:val="0061031E"/>
    <w:rsid w:val="00611EC7"/>
    <w:rsid w:val="00612EAF"/>
    <w:rsid w:val="00613715"/>
    <w:rsid w:val="00615945"/>
    <w:rsid w:val="00616BE8"/>
    <w:rsid w:val="00617793"/>
    <w:rsid w:val="00620217"/>
    <w:rsid w:val="00621502"/>
    <w:rsid w:val="00621BEE"/>
    <w:rsid w:val="00621C7D"/>
    <w:rsid w:val="00621F3B"/>
    <w:rsid w:val="006221B3"/>
    <w:rsid w:val="00622661"/>
    <w:rsid w:val="00623036"/>
    <w:rsid w:val="0062323D"/>
    <w:rsid w:val="0062514E"/>
    <w:rsid w:val="006263CA"/>
    <w:rsid w:val="00630A4C"/>
    <w:rsid w:val="00630AA5"/>
    <w:rsid w:val="00630F8E"/>
    <w:rsid w:val="00632D00"/>
    <w:rsid w:val="00632D89"/>
    <w:rsid w:val="00632E32"/>
    <w:rsid w:val="006330D1"/>
    <w:rsid w:val="00633A06"/>
    <w:rsid w:val="00634613"/>
    <w:rsid w:val="00634B72"/>
    <w:rsid w:val="00635025"/>
    <w:rsid w:val="00635390"/>
    <w:rsid w:val="00635B89"/>
    <w:rsid w:val="00636CD8"/>
    <w:rsid w:val="0064024E"/>
    <w:rsid w:val="00640506"/>
    <w:rsid w:val="0064050B"/>
    <w:rsid w:val="006418E9"/>
    <w:rsid w:val="0064299A"/>
    <w:rsid w:val="0064332B"/>
    <w:rsid w:val="006439FE"/>
    <w:rsid w:val="006449A7"/>
    <w:rsid w:val="00644AC1"/>
    <w:rsid w:val="00644CDC"/>
    <w:rsid w:val="00644DB8"/>
    <w:rsid w:val="00645C01"/>
    <w:rsid w:val="006469A5"/>
    <w:rsid w:val="00646A4C"/>
    <w:rsid w:val="0064751C"/>
    <w:rsid w:val="00647B87"/>
    <w:rsid w:val="00650502"/>
    <w:rsid w:val="00651FE7"/>
    <w:rsid w:val="006527DC"/>
    <w:rsid w:val="00652F26"/>
    <w:rsid w:val="00654D8C"/>
    <w:rsid w:val="00654DBD"/>
    <w:rsid w:val="00656A33"/>
    <w:rsid w:val="00656B34"/>
    <w:rsid w:val="006579BD"/>
    <w:rsid w:val="00661CE0"/>
    <w:rsid w:val="00663EAD"/>
    <w:rsid w:val="0066403F"/>
    <w:rsid w:val="00665939"/>
    <w:rsid w:val="00665A1F"/>
    <w:rsid w:val="006718B2"/>
    <w:rsid w:val="006718E7"/>
    <w:rsid w:val="006734F3"/>
    <w:rsid w:val="00673B30"/>
    <w:rsid w:val="0067446D"/>
    <w:rsid w:val="0067512E"/>
    <w:rsid w:val="006751AB"/>
    <w:rsid w:val="006753A0"/>
    <w:rsid w:val="006753EA"/>
    <w:rsid w:val="00676C7C"/>
    <w:rsid w:val="00677704"/>
    <w:rsid w:val="0068015F"/>
    <w:rsid w:val="00681B42"/>
    <w:rsid w:val="006839FA"/>
    <w:rsid w:val="00683B13"/>
    <w:rsid w:val="00683C7E"/>
    <w:rsid w:val="006845C6"/>
    <w:rsid w:val="006860E7"/>
    <w:rsid w:val="00686229"/>
    <w:rsid w:val="006865B0"/>
    <w:rsid w:val="00686DDE"/>
    <w:rsid w:val="00687486"/>
    <w:rsid w:val="00687E86"/>
    <w:rsid w:val="00690841"/>
    <w:rsid w:val="00691E4B"/>
    <w:rsid w:val="00693226"/>
    <w:rsid w:val="00693452"/>
    <w:rsid w:val="006948E6"/>
    <w:rsid w:val="00694F67"/>
    <w:rsid w:val="006957C5"/>
    <w:rsid w:val="0069593A"/>
    <w:rsid w:val="00696091"/>
    <w:rsid w:val="006967FD"/>
    <w:rsid w:val="006968C1"/>
    <w:rsid w:val="006969AE"/>
    <w:rsid w:val="00696B4E"/>
    <w:rsid w:val="00696F95"/>
    <w:rsid w:val="0069718F"/>
    <w:rsid w:val="00697C2F"/>
    <w:rsid w:val="006A147F"/>
    <w:rsid w:val="006A15F8"/>
    <w:rsid w:val="006A1E8F"/>
    <w:rsid w:val="006A2431"/>
    <w:rsid w:val="006A30ED"/>
    <w:rsid w:val="006A3C4A"/>
    <w:rsid w:val="006A4374"/>
    <w:rsid w:val="006A4553"/>
    <w:rsid w:val="006A47C1"/>
    <w:rsid w:val="006A4CDE"/>
    <w:rsid w:val="006A4FF4"/>
    <w:rsid w:val="006A5F47"/>
    <w:rsid w:val="006A620A"/>
    <w:rsid w:val="006A7E6E"/>
    <w:rsid w:val="006B0D96"/>
    <w:rsid w:val="006B2D90"/>
    <w:rsid w:val="006B3D40"/>
    <w:rsid w:val="006B3E42"/>
    <w:rsid w:val="006B6052"/>
    <w:rsid w:val="006C0466"/>
    <w:rsid w:val="006C13A1"/>
    <w:rsid w:val="006C3411"/>
    <w:rsid w:val="006C367C"/>
    <w:rsid w:val="006C3B9E"/>
    <w:rsid w:val="006C4F8E"/>
    <w:rsid w:val="006C5E1D"/>
    <w:rsid w:val="006C6020"/>
    <w:rsid w:val="006C6D6C"/>
    <w:rsid w:val="006C730B"/>
    <w:rsid w:val="006D1099"/>
    <w:rsid w:val="006D34C3"/>
    <w:rsid w:val="006D36A4"/>
    <w:rsid w:val="006D3FCE"/>
    <w:rsid w:val="006D4520"/>
    <w:rsid w:val="006D4E09"/>
    <w:rsid w:val="006D51D1"/>
    <w:rsid w:val="006D567C"/>
    <w:rsid w:val="006D5C7B"/>
    <w:rsid w:val="006D5E93"/>
    <w:rsid w:val="006D6A4B"/>
    <w:rsid w:val="006D6A62"/>
    <w:rsid w:val="006D6EB2"/>
    <w:rsid w:val="006D7198"/>
    <w:rsid w:val="006E089B"/>
    <w:rsid w:val="006E2240"/>
    <w:rsid w:val="006E2DFC"/>
    <w:rsid w:val="006E3B50"/>
    <w:rsid w:val="006E4417"/>
    <w:rsid w:val="006E62C2"/>
    <w:rsid w:val="006E6D8B"/>
    <w:rsid w:val="006E7C6E"/>
    <w:rsid w:val="006F07EC"/>
    <w:rsid w:val="006F2428"/>
    <w:rsid w:val="006F27CF"/>
    <w:rsid w:val="006F3540"/>
    <w:rsid w:val="006F3875"/>
    <w:rsid w:val="006F4E53"/>
    <w:rsid w:val="006F5C3D"/>
    <w:rsid w:val="006F7665"/>
    <w:rsid w:val="006F7792"/>
    <w:rsid w:val="00700E21"/>
    <w:rsid w:val="00701463"/>
    <w:rsid w:val="007015F3"/>
    <w:rsid w:val="007017B3"/>
    <w:rsid w:val="0070213F"/>
    <w:rsid w:val="007033EA"/>
    <w:rsid w:val="007034F3"/>
    <w:rsid w:val="00705F29"/>
    <w:rsid w:val="007065B0"/>
    <w:rsid w:val="00710A86"/>
    <w:rsid w:val="00710B1E"/>
    <w:rsid w:val="00710CB8"/>
    <w:rsid w:val="00710DBF"/>
    <w:rsid w:val="00711A9B"/>
    <w:rsid w:val="00711F55"/>
    <w:rsid w:val="00711FA8"/>
    <w:rsid w:val="00711FDB"/>
    <w:rsid w:val="00712648"/>
    <w:rsid w:val="00713033"/>
    <w:rsid w:val="007136E9"/>
    <w:rsid w:val="007139FF"/>
    <w:rsid w:val="00713C5F"/>
    <w:rsid w:val="00713D79"/>
    <w:rsid w:val="00715D4B"/>
    <w:rsid w:val="00716E53"/>
    <w:rsid w:val="00717C0B"/>
    <w:rsid w:val="00720229"/>
    <w:rsid w:val="0072050A"/>
    <w:rsid w:val="00722487"/>
    <w:rsid w:val="0072418E"/>
    <w:rsid w:val="0072462A"/>
    <w:rsid w:val="0072495D"/>
    <w:rsid w:val="00727930"/>
    <w:rsid w:val="00730D0E"/>
    <w:rsid w:val="007315B1"/>
    <w:rsid w:val="00731BE6"/>
    <w:rsid w:val="00732D3B"/>
    <w:rsid w:val="00732FEF"/>
    <w:rsid w:val="00735189"/>
    <w:rsid w:val="00735435"/>
    <w:rsid w:val="007408DD"/>
    <w:rsid w:val="007409C3"/>
    <w:rsid w:val="00740CD1"/>
    <w:rsid w:val="00741475"/>
    <w:rsid w:val="007438DF"/>
    <w:rsid w:val="007446BF"/>
    <w:rsid w:val="00750CCC"/>
    <w:rsid w:val="00750DDA"/>
    <w:rsid w:val="007549E2"/>
    <w:rsid w:val="007551D5"/>
    <w:rsid w:val="00755BB1"/>
    <w:rsid w:val="00757112"/>
    <w:rsid w:val="007618A8"/>
    <w:rsid w:val="007622DC"/>
    <w:rsid w:val="00763057"/>
    <w:rsid w:val="00763A91"/>
    <w:rsid w:val="00764CCA"/>
    <w:rsid w:val="007654DA"/>
    <w:rsid w:val="00765722"/>
    <w:rsid w:val="0077043B"/>
    <w:rsid w:val="00770695"/>
    <w:rsid w:val="00772D08"/>
    <w:rsid w:val="00772F0B"/>
    <w:rsid w:val="007734E5"/>
    <w:rsid w:val="0077374D"/>
    <w:rsid w:val="007747BF"/>
    <w:rsid w:val="00775EE4"/>
    <w:rsid w:val="00776227"/>
    <w:rsid w:val="0077674A"/>
    <w:rsid w:val="0077692D"/>
    <w:rsid w:val="00777429"/>
    <w:rsid w:val="0077744B"/>
    <w:rsid w:val="007805B2"/>
    <w:rsid w:val="00780B89"/>
    <w:rsid w:val="00780FB9"/>
    <w:rsid w:val="00782429"/>
    <w:rsid w:val="00782602"/>
    <w:rsid w:val="00785420"/>
    <w:rsid w:val="00785494"/>
    <w:rsid w:val="0078638C"/>
    <w:rsid w:val="00786C63"/>
    <w:rsid w:val="007914BF"/>
    <w:rsid w:val="00791CF5"/>
    <w:rsid w:val="00792607"/>
    <w:rsid w:val="007933B4"/>
    <w:rsid w:val="00793911"/>
    <w:rsid w:val="0079392A"/>
    <w:rsid w:val="00795F4C"/>
    <w:rsid w:val="00796A92"/>
    <w:rsid w:val="00797A21"/>
    <w:rsid w:val="007A2B13"/>
    <w:rsid w:val="007A3933"/>
    <w:rsid w:val="007A4A8A"/>
    <w:rsid w:val="007A4E32"/>
    <w:rsid w:val="007A4E3E"/>
    <w:rsid w:val="007A549E"/>
    <w:rsid w:val="007A56C8"/>
    <w:rsid w:val="007A5AF2"/>
    <w:rsid w:val="007A5FCB"/>
    <w:rsid w:val="007A61BC"/>
    <w:rsid w:val="007A79FE"/>
    <w:rsid w:val="007B3303"/>
    <w:rsid w:val="007B3C2E"/>
    <w:rsid w:val="007B4942"/>
    <w:rsid w:val="007B4FAC"/>
    <w:rsid w:val="007B513E"/>
    <w:rsid w:val="007B5638"/>
    <w:rsid w:val="007B76DB"/>
    <w:rsid w:val="007C09F0"/>
    <w:rsid w:val="007C0FE0"/>
    <w:rsid w:val="007C1C0A"/>
    <w:rsid w:val="007C1F1A"/>
    <w:rsid w:val="007C2120"/>
    <w:rsid w:val="007C2373"/>
    <w:rsid w:val="007C3285"/>
    <w:rsid w:val="007C395B"/>
    <w:rsid w:val="007C48F7"/>
    <w:rsid w:val="007C55B6"/>
    <w:rsid w:val="007C65FA"/>
    <w:rsid w:val="007C6BAA"/>
    <w:rsid w:val="007C75CC"/>
    <w:rsid w:val="007C76FB"/>
    <w:rsid w:val="007C7D02"/>
    <w:rsid w:val="007C7DBA"/>
    <w:rsid w:val="007D2588"/>
    <w:rsid w:val="007D25C1"/>
    <w:rsid w:val="007D2727"/>
    <w:rsid w:val="007D2E3D"/>
    <w:rsid w:val="007D3566"/>
    <w:rsid w:val="007D4513"/>
    <w:rsid w:val="007D4620"/>
    <w:rsid w:val="007D4745"/>
    <w:rsid w:val="007D4997"/>
    <w:rsid w:val="007D4C67"/>
    <w:rsid w:val="007D5745"/>
    <w:rsid w:val="007D724A"/>
    <w:rsid w:val="007E072D"/>
    <w:rsid w:val="007E1353"/>
    <w:rsid w:val="007E14F3"/>
    <w:rsid w:val="007E2566"/>
    <w:rsid w:val="007E2667"/>
    <w:rsid w:val="007E2D7C"/>
    <w:rsid w:val="007E398F"/>
    <w:rsid w:val="007E62A3"/>
    <w:rsid w:val="007E668C"/>
    <w:rsid w:val="007E6DBC"/>
    <w:rsid w:val="007E74F5"/>
    <w:rsid w:val="007E7937"/>
    <w:rsid w:val="007F104B"/>
    <w:rsid w:val="007F3058"/>
    <w:rsid w:val="007F355D"/>
    <w:rsid w:val="007F35D5"/>
    <w:rsid w:val="007F36F8"/>
    <w:rsid w:val="007F3AF4"/>
    <w:rsid w:val="007F4AEC"/>
    <w:rsid w:val="007F5EBC"/>
    <w:rsid w:val="008015B5"/>
    <w:rsid w:val="0080161B"/>
    <w:rsid w:val="00801B3E"/>
    <w:rsid w:val="008034F7"/>
    <w:rsid w:val="008062C8"/>
    <w:rsid w:val="00806C0A"/>
    <w:rsid w:val="0081022B"/>
    <w:rsid w:val="00810BCE"/>
    <w:rsid w:val="00812AAC"/>
    <w:rsid w:val="00812C54"/>
    <w:rsid w:val="008138D7"/>
    <w:rsid w:val="008139EE"/>
    <w:rsid w:val="0081629B"/>
    <w:rsid w:val="0081655A"/>
    <w:rsid w:val="00816E97"/>
    <w:rsid w:val="008210C2"/>
    <w:rsid w:val="008218B0"/>
    <w:rsid w:val="008250D2"/>
    <w:rsid w:val="00825FE4"/>
    <w:rsid w:val="00826528"/>
    <w:rsid w:val="008268AE"/>
    <w:rsid w:val="00830B36"/>
    <w:rsid w:val="008315C1"/>
    <w:rsid w:val="008343B5"/>
    <w:rsid w:val="00834B65"/>
    <w:rsid w:val="00834EA3"/>
    <w:rsid w:val="00835401"/>
    <w:rsid w:val="00836F9A"/>
    <w:rsid w:val="00837276"/>
    <w:rsid w:val="008406D4"/>
    <w:rsid w:val="00840A0B"/>
    <w:rsid w:val="00840D0F"/>
    <w:rsid w:val="00841D3A"/>
    <w:rsid w:val="00842730"/>
    <w:rsid w:val="00842C3F"/>
    <w:rsid w:val="008431A7"/>
    <w:rsid w:val="00843564"/>
    <w:rsid w:val="00843A65"/>
    <w:rsid w:val="00844F55"/>
    <w:rsid w:val="00845F1A"/>
    <w:rsid w:val="0084671F"/>
    <w:rsid w:val="00846AA5"/>
    <w:rsid w:val="00846F8D"/>
    <w:rsid w:val="00847C07"/>
    <w:rsid w:val="00850D62"/>
    <w:rsid w:val="00851465"/>
    <w:rsid w:val="00853568"/>
    <w:rsid w:val="0085361C"/>
    <w:rsid w:val="00853EF2"/>
    <w:rsid w:val="00854065"/>
    <w:rsid w:val="008541DF"/>
    <w:rsid w:val="00855A7B"/>
    <w:rsid w:val="00857BAF"/>
    <w:rsid w:val="00860A42"/>
    <w:rsid w:val="00860F94"/>
    <w:rsid w:val="0086142C"/>
    <w:rsid w:val="008626A8"/>
    <w:rsid w:val="008626CE"/>
    <w:rsid w:val="00862702"/>
    <w:rsid w:val="00862778"/>
    <w:rsid w:val="008627FD"/>
    <w:rsid w:val="008628AD"/>
    <w:rsid w:val="00863354"/>
    <w:rsid w:val="00865257"/>
    <w:rsid w:val="0086537D"/>
    <w:rsid w:val="00865A5D"/>
    <w:rsid w:val="0086614E"/>
    <w:rsid w:val="008664D7"/>
    <w:rsid w:val="00867244"/>
    <w:rsid w:val="008702EE"/>
    <w:rsid w:val="0087284E"/>
    <w:rsid w:val="00873944"/>
    <w:rsid w:val="00873E4E"/>
    <w:rsid w:val="00874180"/>
    <w:rsid w:val="0087446E"/>
    <w:rsid w:val="00874C02"/>
    <w:rsid w:val="0087557B"/>
    <w:rsid w:val="00875770"/>
    <w:rsid w:val="00875F12"/>
    <w:rsid w:val="00876B77"/>
    <w:rsid w:val="00876E0F"/>
    <w:rsid w:val="00876E20"/>
    <w:rsid w:val="008771A3"/>
    <w:rsid w:val="008810CE"/>
    <w:rsid w:val="00881186"/>
    <w:rsid w:val="008814E3"/>
    <w:rsid w:val="00881F3B"/>
    <w:rsid w:val="00884837"/>
    <w:rsid w:val="0088531A"/>
    <w:rsid w:val="00885CC3"/>
    <w:rsid w:val="00886359"/>
    <w:rsid w:val="00886ABF"/>
    <w:rsid w:val="00887C66"/>
    <w:rsid w:val="00891783"/>
    <w:rsid w:val="008927F2"/>
    <w:rsid w:val="00892AF3"/>
    <w:rsid w:val="0089404C"/>
    <w:rsid w:val="0089416C"/>
    <w:rsid w:val="00894461"/>
    <w:rsid w:val="00895FBD"/>
    <w:rsid w:val="00897CDB"/>
    <w:rsid w:val="008A0119"/>
    <w:rsid w:val="008A0D7F"/>
    <w:rsid w:val="008A1C9C"/>
    <w:rsid w:val="008A1CDB"/>
    <w:rsid w:val="008A2003"/>
    <w:rsid w:val="008A370E"/>
    <w:rsid w:val="008A50CB"/>
    <w:rsid w:val="008A672C"/>
    <w:rsid w:val="008A702C"/>
    <w:rsid w:val="008A73A8"/>
    <w:rsid w:val="008A74D2"/>
    <w:rsid w:val="008A7BC0"/>
    <w:rsid w:val="008B0F53"/>
    <w:rsid w:val="008B155E"/>
    <w:rsid w:val="008B1F50"/>
    <w:rsid w:val="008B455F"/>
    <w:rsid w:val="008B5616"/>
    <w:rsid w:val="008B631F"/>
    <w:rsid w:val="008B77F8"/>
    <w:rsid w:val="008B7D5B"/>
    <w:rsid w:val="008C151E"/>
    <w:rsid w:val="008C2219"/>
    <w:rsid w:val="008C4BE4"/>
    <w:rsid w:val="008C4D8A"/>
    <w:rsid w:val="008C68BB"/>
    <w:rsid w:val="008D0516"/>
    <w:rsid w:val="008D08D5"/>
    <w:rsid w:val="008D0E0E"/>
    <w:rsid w:val="008D0F2D"/>
    <w:rsid w:val="008D1D4E"/>
    <w:rsid w:val="008D1F98"/>
    <w:rsid w:val="008D4103"/>
    <w:rsid w:val="008D5BDA"/>
    <w:rsid w:val="008D6431"/>
    <w:rsid w:val="008D732F"/>
    <w:rsid w:val="008D73E4"/>
    <w:rsid w:val="008D7A38"/>
    <w:rsid w:val="008D7B1E"/>
    <w:rsid w:val="008E064E"/>
    <w:rsid w:val="008E1072"/>
    <w:rsid w:val="008E296E"/>
    <w:rsid w:val="008E4232"/>
    <w:rsid w:val="008E5F14"/>
    <w:rsid w:val="008F0CF4"/>
    <w:rsid w:val="008F0F7D"/>
    <w:rsid w:val="008F124D"/>
    <w:rsid w:val="008F34AB"/>
    <w:rsid w:val="008F4FD2"/>
    <w:rsid w:val="008F5B09"/>
    <w:rsid w:val="008F62AC"/>
    <w:rsid w:val="008F63C3"/>
    <w:rsid w:val="008F65A2"/>
    <w:rsid w:val="008F67C9"/>
    <w:rsid w:val="008F71E1"/>
    <w:rsid w:val="0090032C"/>
    <w:rsid w:val="00900B06"/>
    <w:rsid w:val="00903D8D"/>
    <w:rsid w:val="00904418"/>
    <w:rsid w:val="00906692"/>
    <w:rsid w:val="00906A17"/>
    <w:rsid w:val="00906C90"/>
    <w:rsid w:val="00907C9E"/>
    <w:rsid w:val="009110F8"/>
    <w:rsid w:val="00911BED"/>
    <w:rsid w:val="00911DA2"/>
    <w:rsid w:val="0091250E"/>
    <w:rsid w:val="00912EE4"/>
    <w:rsid w:val="00915751"/>
    <w:rsid w:val="00915789"/>
    <w:rsid w:val="009177C2"/>
    <w:rsid w:val="00917FF7"/>
    <w:rsid w:val="009210F9"/>
    <w:rsid w:val="0092189A"/>
    <w:rsid w:val="00922CA7"/>
    <w:rsid w:val="00925ADC"/>
    <w:rsid w:val="009266B7"/>
    <w:rsid w:val="0092790D"/>
    <w:rsid w:val="009300F1"/>
    <w:rsid w:val="00930F5F"/>
    <w:rsid w:val="00931272"/>
    <w:rsid w:val="00931475"/>
    <w:rsid w:val="0093322F"/>
    <w:rsid w:val="00934124"/>
    <w:rsid w:val="00934237"/>
    <w:rsid w:val="00934AA6"/>
    <w:rsid w:val="00934E0E"/>
    <w:rsid w:val="00935194"/>
    <w:rsid w:val="009353CE"/>
    <w:rsid w:val="00935481"/>
    <w:rsid w:val="00935D9D"/>
    <w:rsid w:val="00937A4F"/>
    <w:rsid w:val="00940E39"/>
    <w:rsid w:val="0094129A"/>
    <w:rsid w:val="00941732"/>
    <w:rsid w:val="009418A8"/>
    <w:rsid w:val="00942D91"/>
    <w:rsid w:val="00942E16"/>
    <w:rsid w:val="00943415"/>
    <w:rsid w:val="009435A9"/>
    <w:rsid w:val="00943713"/>
    <w:rsid w:val="00943E1E"/>
    <w:rsid w:val="0094451B"/>
    <w:rsid w:val="009446C4"/>
    <w:rsid w:val="00944D84"/>
    <w:rsid w:val="009473B6"/>
    <w:rsid w:val="00947B56"/>
    <w:rsid w:val="00947F46"/>
    <w:rsid w:val="009506F8"/>
    <w:rsid w:val="00952FC8"/>
    <w:rsid w:val="0095435B"/>
    <w:rsid w:val="00954BC5"/>
    <w:rsid w:val="00956898"/>
    <w:rsid w:val="00961C9B"/>
    <w:rsid w:val="0096234F"/>
    <w:rsid w:val="00963936"/>
    <w:rsid w:val="00964677"/>
    <w:rsid w:val="00964BE0"/>
    <w:rsid w:val="00965594"/>
    <w:rsid w:val="009655E3"/>
    <w:rsid w:val="009658C6"/>
    <w:rsid w:val="00965F62"/>
    <w:rsid w:val="00966565"/>
    <w:rsid w:val="00966A98"/>
    <w:rsid w:val="00966F0F"/>
    <w:rsid w:val="009675C1"/>
    <w:rsid w:val="00967A2D"/>
    <w:rsid w:val="009707F0"/>
    <w:rsid w:val="00970CDF"/>
    <w:rsid w:val="0097175C"/>
    <w:rsid w:val="00971C0C"/>
    <w:rsid w:val="00972CE3"/>
    <w:rsid w:val="00974864"/>
    <w:rsid w:val="00974DFA"/>
    <w:rsid w:val="00975508"/>
    <w:rsid w:val="0097624D"/>
    <w:rsid w:val="009762B5"/>
    <w:rsid w:val="00976612"/>
    <w:rsid w:val="00976926"/>
    <w:rsid w:val="00980ACA"/>
    <w:rsid w:val="00981B5A"/>
    <w:rsid w:val="009839EB"/>
    <w:rsid w:val="00984200"/>
    <w:rsid w:val="00985395"/>
    <w:rsid w:val="00985E90"/>
    <w:rsid w:val="0098638B"/>
    <w:rsid w:val="00987077"/>
    <w:rsid w:val="00987A36"/>
    <w:rsid w:val="00987D8E"/>
    <w:rsid w:val="009902ED"/>
    <w:rsid w:val="009904E7"/>
    <w:rsid w:val="00990F26"/>
    <w:rsid w:val="00992BFA"/>
    <w:rsid w:val="00992F25"/>
    <w:rsid w:val="00993749"/>
    <w:rsid w:val="00993921"/>
    <w:rsid w:val="00994352"/>
    <w:rsid w:val="00997216"/>
    <w:rsid w:val="0099768A"/>
    <w:rsid w:val="009977EA"/>
    <w:rsid w:val="009A0571"/>
    <w:rsid w:val="009A0FCC"/>
    <w:rsid w:val="009A1282"/>
    <w:rsid w:val="009A21EA"/>
    <w:rsid w:val="009A2EDE"/>
    <w:rsid w:val="009A34B8"/>
    <w:rsid w:val="009A3CD5"/>
    <w:rsid w:val="009A43B3"/>
    <w:rsid w:val="009A4635"/>
    <w:rsid w:val="009A5309"/>
    <w:rsid w:val="009A5A9A"/>
    <w:rsid w:val="009A677A"/>
    <w:rsid w:val="009A764D"/>
    <w:rsid w:val="009B0822"/>
    <w:rsid w:val="009B5C86"/>
    <w:rsid w:val="009B6414"/>
    <w:rsid w:val="009B710B"/>
    <w:rsid w:val="009B748F"/>
    <w:rsid w:val="009C03A0"/>
    <w:rsid w:val="009C0D0D"/>
    <w:rsid w:val="009C0FBC"/>
    <w:rsid w:val="009C44CF"/>
    <w:rsid w:val="009C4DE5"/>
    <w:rsid w:val="009C5040"/>
    <w:rsid w:val="009C551A"/>
    <w:rsid w:val="009C5913"/>
    <w:rsid w:val="009C5F0D"/>
    <w:rsid w:val="009C679A"/>
    <w:rsid w:val="009C754A"/>
    <w:rsid w:val="009C7BB9"/>
    <w:rsid w:val="009D017B"/>
    <w:rsid w:val="009D0B4A"/>
    <w:rsid w:val="009D0C98"/>
    <w:rsid w:val="009D0D55"/>
    <w:rsid w:val="009D1036"/>
    <w:rsid w:val="009D1D65"/>
    <w:rsid w:val="009D2A6D"/>
    <w:rsid w:val="009D3F59"/>
    <w:rsid w:val="009D5EE6"/>
    <w:rsid w:val="009D61A5"/>
    <w:rsid w:val="009D6396"/>
    <w:rsid w:val="009D6CC7"/>
    <w:rsid w:val="009D74FD"/>
    <w:rsid w:val="009E0362"/>
    <w:rsid w:val="009E03A6"/>
    <w:rsid w:val="009E0FC7"/>
    <w:rsid w:val="009E11DA"/>
    <w:rsid w:val="009E1C35"/>
    <w:rsid w:val="009E30F4"/>
    <w:rsid w:val="009E3685"/>
    <w:rsid w:val="009E36D2"/>
    <w:rsid w:val="009E43DD"/>
    <w:rsid w:val="009E51E1"/>
    <w:rsid w:val="009E6130"/>
    <w:rsid w:val="009E6343"/>
    <w:rsid w:val="009E6D5D"/>
    <w:rsid w:val="009E7D1D"/>
    <w:rsid w:val="009F084B"/>
    <w:rsid w:val="009F13B8"/>
    <w:rsid w:val="009F1497"/>
    <w:rsid w:val="009F2D8D"/>
    <w:rsid w:val="009F3618"/>
    <w:rsid w:val="009F3923"/>
    <w:rsid w:val="009F3A43"/>
    <w:rsid w:val="009F4D7D"/>
    <w:rsid w:val="009F4F41"/>
    <w:rsid w:val="009F522A"/>
    <w:rsid w:val="009F5492"/>
    <w:rsid w:val="009F57D8"/>
    <w:rsid w:val="009F602C"/>
    <w:rsid w:val="009F6444"/>
    <w:rsid w:val="009F64D2"/>
    <w:rsid w:val="009F6B22"/>
    <w:rsid w:val="009F728A"/>
    <w:rsid w:val="009F7FE6"/>
    <w:rsid w:val="00A00105"/>
    <w:rsid w:val="00A00566"/>
    <w:rsid w:val="00A0180F"/>
    <w:rsid w:val="00A01E26"/>
    <w:rsid w:val="00A02EF5"/>
    <w:rsid w:val="00A04201"/>
    <w:rsid w:val="00A045EF"/>
    <w:rsid w:val="00A04D86"/>
    <w:rsid w:val="00A0648A"/>
    <w:rsid w:val="00A067AA"/>
    <w:rsid w:val="00A06EB7"/>
    <w:rsid w:val="00A10A48"/>
    <w:rsid w:val="00A118CA"/>
    <w:rsid w:val="00A11C38"/>
    <w:rsid w:val="00A11ED6"/>
    <w:rsid w:val="00A13001"/>
    <w:rsid w:val="00A13501"/>
    <w:rsid w:val="00A13737"/>
    <w:rsid w:val="00A1390D"/>
    <w:rsid w:val="00A13EA7"/>
    <w:rsid w:val="00A14592"/>
    <w:rsid w:val="00A1479C"/>
    <w:rsid w:val="00A14953"/>
    <w:rsid w:val="00A15513"/>
    <w:rsid w:val="00A15ADD"/>
    <w:rsid w:val="00A15F9A"/>
    <w:rsid w:val="00A15F9C"/>
    <w:rsid w:val="00A178E5"/>
    <w:rsid w:val="00A17B2F"/>
    <w:rsid w:val="00A20894"/>
    <w:rsid w:val="00A2266A"/>
    <w:rsid w:val="00A2324F"/>
    <w:rsid w:val="00A2339C"/>
    <w:rsid w:val="00A245DF"/>
    <w:rsid w:val="00A25835"/>
    <w:rsid w:val="00A27E63"/>
    <w:rsid w:val="00A30BC0"/>
    <w:rsid w:val="00A30F7A"/>
    <w:rsid w:val="00A314F6"/>
    <w:rsid w:val="00A33134"/>
    <w:rsid w:val="00A3400C"/>
    <w:rsid w:val="00A34637"/>
    <w:rsid w:val="00A358C0"/>
    <w:rsid w:val="00A36FBC"/>
    <w:rsid w:val="00A40719"/>
    <w:rsid w:val="00A412A0"/>
    <w:rsid w:val="00A41C30"/>
    <w:rsid w:val="00A42AE3"/>
    <w:rsid w:val="00A43F82"/>
    <w:rsid w:val="00A44141"/>
    <w:rsid w:val="00A443A4"/>
    <w:rsid w:val="00A448D8"/>
    <w:rsid w:val="00A44BEF"/>
    <w:rsid w:val="00A450C3"/>
    <w:rsid w:val="00A458BC"/>
    <w:rsid w:val="00A46F57"/>
    <w:rsid w:val="00A470CF"/>
    <w:rsid w:val="00A507F9"/>
    <w:rsid w:val="00A50CA5"/>
    <w:rsid w:val="00A51C93"/>
    <w:rsid w:val="00A51F15"/>
    <w:rsid w:val="00A51F4F"/>
    <w:rsid w:val="00A5248D"/>
    <w:rsid w:val="00A53AB2"/>
    <w:rsid w:val="00A53C96"/>
    <w:rsid w:val="00A53CE0"/>
    <w:rsid w:val="00A5437D"/>
    <w:rsid w:val="00A54C5D"/>
    <w:rsid w:val="00A54EF2"/>
    <w:rsid w:val="00A553FC"/>
    <w:rsid w:val="00A5584D"/>
    <w:rsid w:val="00A558F8"/>
    <w:rsid w:val="00A55CE1"/>
    <w:rsid w:val="00A561BC"/>
    <w:rsid w:val="00A5624B"/>
    <w:rsid w:val="00A5782C"/>
    <w:rsid w:val="00A6026F"/>
    <w:rsid w:val="00A60F99"/>
    <w:rsid w:val="00A61595"/>
    <w:rsid w:val="00A62170"/>
    <w:rsid w:val="00A62FD8"/>
    <w:rsid w:val="00A63F6F"/>
    <w:rsid w:val="00A64096"/>
    <w:rsid w:val="00A64391"/>
    <w:rsid w:val="00A645EE"/>
    <w:rsid w:val="00A64679"/>
    <w:rsid w:val="00A64C6C"/>
    <w:rsid w:val="00A657C8"/>
    <w:rsid w:val="00A65E95"/>
    <w:rsid w:val="00A6661E"/>
    <w:rsid w:val="00A66A77"/>
    <w:rsid w:val="00A66BE3"/>
    <w:rsid w:val="00A66CDE"/>
    <w:rsid w:val="00A675F3"/>
    <w:rsid w:val="00A70415"/>
    <w:rsid w:val="00A71383"/>
    <w:rsid w:val="00A714ED"/>
    <w:rsid w:val="00A722BF"/>
    <w:rsid w:val="00A7361B"/>
    <w:rsid w:val="00A74922"/>
    <w:rsid w:val="00A7505D"/>
    <w:rsid w:val="00A75171"/>
    <w:rsid w:val="00A75412"/>
    <w:rsid w:val="00A75A10"/>
    <w:rsid w:val="00A76329"/>
    <w:rsid w:val="00A76E4C"/>
    <w:rsid w:val="00A77837"/>
    <w:rsid w:val="00A80400"/>
    <w:rsid w:val="00A807FB"/>
    <w:rsid w:val="00A82A25"/>
    <w:rsid w:val="00A83772"/>
    <w:rsid w:val="00A84CD0"/>
    <w:rsid w:val="00A84DDB"/>
    <w:rsid w:val="00A84E42"/>
    <w:rsid w:val="00A852F2"/>
    <w:rsid w:val="00A854D5"/>
    <w:rsid w:val="00A86CD8"/>
    <w:rsid w:val="00A86D47"/>
    <w:rsid w:val="00A9028A"/>
    <w:rsid w:val="00A90351"/>
    <w:rsid w:val="00A90EB4"/>
    <w:rsid w:val="00A915F8"/>
    <w:rsid w:val="00A9338D"/>
    <w:rsid w:val="00A9352C"/>
    <w:rsid w:val="00A937DB"/>
    <w:rsid w:val="00A94D20"/>
    <w:rsid w:val="00A970BF"/>
    <w:rsid w:val="00A97D8A"/>
    <w:rsid w:val="00AA0E78"/>
    <w:rsid w:val="00AA0F67"/>
    <w:rsid w:val="00AA19B5"/>
    <w:rsid w:val="00AA19B6"/>
    <w:rsid w:val="00AA1C05"/>
    <w:rsid w:val="00AA25A8"/>
    <w:rsid w:val="00AA2F7B"/>
    <w:rsid w:val="00AA3E81"/>
    <w:rsid w:val="00AA4EF7"/>
    <w:rsid w:val="00AA6A2A"/>
    <w:rsid w:val="00AA7441"/>
    <w:rsid w:val="00AB0684"/>
    <w:rsid w:val="00AB0F0E"/>
    <w:rsid w:val="00AB1681"/>
    <w:rsid w:val="00AB18B7"/>
    <w:rsid w:val="00AB1A2A"/>
    <w:rsid w:val="00AB256E"/>
    <w:rsid w:val="00AB6E68"/>
    <w:rsid w:val="00AB730B"/>
    <w:rsid w:val="00AB74F4"/>
    <w:rsid w:val="00AC0A71"/>
    <w:rsid w:val="00AC161E"/>
    <w:rsid w:val="00AC22D6"/>
    <w:rsid w:val="00AC417D"/>
    <w:rsid w:val="00AC4495"/>
    <w:rsid w:val="00AC4A4C"/>
    <w:rsid w:val="00AC4E44"/>
    <w:rsid w:val="00AC54E5"/>
    <w:rsid w:val="00AC64B7"/>
    <w:rsid w:val="00AC68FF"/>
    <w:rsid w:val="00AC7C53"/>
    <w:rsid w:val="00AD18F5"/>
    <w:rsid w:val="00AD1DAF"/>
    <w:rsid w:val="00AD27E3"/>
    <w:rsid w:val="00AD3C16"/>
    <w:rsid w:val="00AD4573"/>
    <w:rsid w:val="00AD4A9A"/>
    <w:rsid w:val="00AD4C00"/>
    <w:rsid w:val="00AD53AF"/>
    <w:rsid w:val="00AD6047"/>
    <w:rsid w:val="00AD60F1"/>
    <w:rsid w:val="00AD6262"/>
    <w:rsid w:val="00AD6636"/>
    <w:rsid w:val="00AD778B"/>
    <w:rsid w:val="00AE063C"/>
    <w:rsid w:val="00AE1919"/>
    <w:rsid w:val="00AE3B60"/>
    <w:rsid w:val="00AE4547"/>
    <w:rsid w:val="00AE4B3B"/>
    <w:rsid w:val="00AE5CB8"/>
    <w:rsid w:val="00AE6484"/>
    <w:rsid w:val="00AE7246"/>
    <w:rsid w:val="00AF04F0"/>
    <w:rsid w:val="00AF0A45"/>
    <w:rsid w:val="00AF348F"/>
    <w:rsid w:val="00AF3502"/>
    <w:rsid w:val="00AF610F"/>
    <w:rsid w:val="00AF6571"/>
    <w:rsid w:val="00AF6985"/>
    <w:rsid w:val="00AF6E1C"/>
    <w:rsid w:val="00AF7129"/>
    <w:rsid w:val="00B003C2"/>
    <w:rsid w:val="00B004CE"/>
    <w:rsid w:val="00B014C4"/>
    <w:rsid w:val="00B01552"/>
    <w:rsid w:val="00B04BBD"/>
    <w:rsid w:val="00B05717"/>
    <w:rsid w:val="00B0765B"/>
    <w:rsid w:val="00B100B6"/>
    <w:rsid w:val="00B10949"/>
    <w:rsid w:val="00B128DF"/>
    <w:rsid w:val="00B12DDE"/>
    <w:rsid w:val="00B12F94"/>
    <w:rsid w:val="00B13553"/>
    <w:rsid w:val="00B14AF9"/>
    <w:rsid w:val="00B14E68"/>
    <w:rsid w:val="00B16A66"/>
    <w:rsid w:val="00B200A6"/>
    <w:rsid w:val="00B2170C"/>
    <w:rsid w:val="00B2301E"/>
    <w:rsid w:val="00B244CC"/>
    <w:rsid w:val="00B24CC3"/>
    <w:rsid w:val="00B255ED"/>
    <w:rsid w:val="00B25791"/>
    <w:rsid w:val="00B26116"/>
    <w:rsid w:val="00B27005"/>
    <w:rsid w:val="00B279EE"/>
    <w:rsid w:val="00B27E3D"/>
    <w:rsid w:val="00B305C7"/>
    <w:rsid w:val="00B30733"/>
    <w:rsid w:val="00B3089A"/>
    <w:rsid w:val="00B308F6"/>
    <w:rsid w:val="00B30CB4"/>
    <w:rsid w:val="00B318E9"/>
    <w:rsid w:val="00B32D9B"/>
    <w:rsid w:val="00B33191"/>
    <w:rsid w:val="00B33F6E"/>
    <w:rsid w:val="00B3480E"/>
    <w:rsid w:val="00B36A95"/>
    <w:rsid w:val="00B371B6"/>
    <w:rsid w:val="00B3736D"/>
    <w:rsid w:val="00B37E17"/>
    <w:rsid w:val="00B40044"/>
    <w:rsid w:val="00B401B1"/>
    <w:rsid w:val="00B40615"/>
    <w:rsid w:val="00B40DAF"/>
    <w:rsid w:val="00B4155D"/>
    <w:rsid w:val="00B415A8"/>
    <w:rsid w:val="00B418BE"/>
    <w:rsid w:val="00B41A62"/>
    <w:rsid w:val="00B41B9B"/>
    <w:rsid w:val="00B420B9"/>
    <w:rsid w:val="00B422EF"/>
    <w:rsid w:val="00B42FD3"/>
    <w:rsid w:val="00B433A3"/>
    <w:rsid w:val="00B434F8"/>
    <w:rsid w:val="00B43669"/>
    <w:rsid w:val="00B440B8"/>
    <w:rsid w:val="00B441C0"/>
    <w:rsid w:val="00B44682"/>
    <w:rsid w:val="00B4527C"/>
    <w:rsid w:val="00B47436"/>
    <w:rsid w:val="00B474E6"/>
    <w:rsid w:val="00B4768D"/>
    <w:rsid w:val="00B5046B"/>
    <w:rsid w:val="00B53AE7"/>
    <w:rsid w:val="00B53EC6"/>
    <w:rsid w:val="00B551EC"/>
    <w:rsid w:val="00B553D7"/>
    <w:rsid w:val="00B55555"/>
    <w:rsid w:val="00B5670F"/>
    <w:rsid w:val="00B57D9B"/>
    <w:rsid w:val="00B60413"/>
    <w:rsid w:val="00B60581"/>
    <w:rsid w:val="00B60774"/>
    <w:rsid w:val="00B6165E"/>
    <w:rsid w:val="00B61E0A"/>
    <w:rsid w:val="00B6286F"/>
    <w:rsid w:val="00B62AB0"/>
    <w:rsid w:val="00B639D3"/>
    <w:rsid w:val="00B63D3D"/>
    <w:rsid w:val="00B64F42"/>
    <w:rsid w:val="00B66BF3"/>
    <w:rsid w:val="00B705AE"/>
    <w:rsid w:val="00B710DD"/>
    <w:rsid w:val="00B71291"/>
    <w:rsid w:val="00B723F9"/>
    <w:rsid w:val="00B725A9"/>
    <w:rsid w:val="00B72BE3"/>
    <w:rsid w:val="00B736D9"/>
    <w:rsid w:val="00B73D14"/>
    <w:rsid w:val="00B73EA2"/>
    <w:rsid w:val="00B76283"/>
    <w:rsid w:val="00B76345"/>
    <w:rsid w:val="00B76484"/>
    <w:rsid w:val="00B773C9"/>
    <w:rsid w:val="00B77913"/>
    <w:rsid w:val="00B779B5"/>
    <w:rsid w:val="00B77AAD"/>
    <w:rsid w:val="00B77BA8"/>
    <w:rsid w:val="00B811F9"/>
    <w:rsid w:val="00B82010"/>
    <w:rsid w:val="00B8275F"/>
    <w:rsid w:val="00B82893"/>
    <w:rsid w:val="00B82F40"/>
    <w:rsid w:val="00B84248"/>
    <w:rsid w:val="00B854CF"/>
    <w:rsid w:val="00B858AE"/>
    <w:rsid w:val="00B8613C"/>
    <w:rsid w:val="00B864C8"/>
    <w:rsid w:val="00B86BFB"/>
    <w:rsid w:val="00B87B90"/>
    <w:rsid w:val="00B9033F"/>
    <w:rsid w:val="00B91820"/>
    <w:rsid w:val="00B92A22"/>
    <w:rsid w:val="00B9328A"/>
    <w:rsid w:val="00B942C2"/>
    <w:rsid w:val="00B9476A"/>
    <w:rsid w:val="00B9493D"/>
    <w:rsid w:val="00B95646"/>
    <w:rsid w:val="00B956BD"/>
    <w:rsid w:val="00B9682F"/>
    <w:rsid w:val="00B96F18"/>
    <w:rsid w:val="00BA1289"/>
    <w:rsid w:val="00BA1B70"/>
    <w:rsid w:val="00BA2897"/>
    <w:rsid w:val="00BA2F1C"/>
    <w:rsid w:val="00BA2F5E"/>
    <w:rsid w:val="00BA365E"/>
    <w:rsid w:val="00BA3BF4"/>
    <w:rsid w:val="00BA5184"/>
    <w:rsid w:val="00BA5413"/>
    <w:rsid w:val="00BA54C5"/>
    <w:rsid w:val="00BA569C"/>
    <w:rsid w:val="00BA6429"/>
    <w:rsid w:val="00BA70A5"/>
    <w:rsid w:val="00BA70D0"/>
    <w:rsid w:val="00BA7348"/>
    <w:rsid w:val="00BB13D5"/>
    <w:rsid w:val="00BB1AC9"/>
    <w:rsid w:val="00BB1F55"/>
    <w:rsid w:val="00BB29FF"/>
    <w:rsid w:val="00BB30B0"/>
    <w:rsid w:val="00BB30EF"/>
    <w:rsid w:val="00BB3501"/>
    <w:rsid w:val="00BB358D"/>
    <w:rsid w:val="00BB3D92"/>
    <w:rsid w:val="00BB4213"/>
    <w:rsid w:val="00BB4C63"/>
    <w:rsid w:val="00BB4CA9"/>
    <w:rsid w:val="00BB6360"/>
    <w:rsid w:val="00BB6802"/>
    <w:rsid w:val="00BB6F15"/>
    <w:rsid w:val="00BB7DAD"/>
    <w:rsid w:val="00BB7F17"/>
    <w:rsid w:val="00BC2648"/>
    <w:rsid w:val="00BC2FE0"/>
    <w:rsid w:val="00BC33AF"/>
    <w:rsid w:val="00BC3DA2"/>
    <w:rsid w:val="00BC65FF"/>
    <w:rsid w:val="00BC67E1"/>
    <w:rsid w:val="00BC6935"/>
    <w:rsid w:val="00BC6DC9"/>
    <w:rsid w:val="00BC7D75"/>
    <w:rsid w:val="00BD0522"/>
    <w:rsid w:val="00BD1746"/>
    <w:rsid w:val="00BD26D7"/>
    <w:rsid w:val="00BD2B0E"/>
    <w:rsid w:val="00BD3E40"/>
    <w:rsid w:val="00BD417E"/>
    <w:rsid w:val="00BD54F5"/>
    <w:rsid w:val="00BD5695"/>
    <w:rsid w:val="00BD6DE2"/>
    <w:rsid w:val="00BD7059"/>
    <w:rsid w:val="00BD71EC"/>
    <w:rsid w:val="00BD7213"/>
    <w:rsid w:val="00BD7828"/>
    <w:rsid w:val="00BD7A32"/>
    <w:rsid w:val="00BE0EB6"/>
    <w:rsid w:val="00BE0FD5"/>
    <w:rsid w:val="00BE25FE"/>
    <w:rsid w:val="00BE28AD"/>
    <w:rsid w:val="00BE2CB6"/>
    <w:rsid w:val="00BE2FC5"/>
    <w:rsid w:val="00BE2FE1"/>
    <w:rsid w:val="00BE3A5E"/>
    <w:rsid w:val="00BE441A"/>
    <w:rsid w:val="00BE5098"/>
    <w:rsid w:val="00BE7079"/>
    <w:rsid w:val="00BE79A1"/>
    <w:rsid w:val="00BF12BD"/>
    <w:rsid w:val="00BF43B0"/>
    <w:rsid w:val="00BF4B74"/>
    <w:rsid w:val="00BF4C07"/>
    <w:rsid w:val="00BF5510"/>
    <w:rsid w:val="00BF5D89"/>
    <w:rsid w:val="00BF7654"/>
    <w:rsid w:val="00BF766A"/>
    <w:rsid w:val="00BF77BE"/>
    <w:rsid w:val="00BF7EE3"/>
    <w:rsid w:val="00C007FF"/>
    <w:rsid w:val="00C01BE1"/>
    <w:rsid w:val="00C02F13"/>
    <w:rsid w:val="00C04099"/>
    <w:rsid w:val="00C1059D"/>
    <w:rsid w:val="00C11272"/>
    <w:rsid w:val="00C118B0"/>
    <w:rsid w:val="00C11CE2"/>
    <w:rsid w:val="00C11E2A"/>
    <w:rsid w:val="00C13957"/>
    <w:rsid w:val="00C14E17"/>
    <w:rsid w:val="00C155CE"/>
    <w:rsid w:val="00C16D2A"/>
    <w:rsid w:val="00C17209"/>
    <w:rsid w:val="00C173E8"/>
    <w:rsid w:val="00C17800"/>
    <w:rsid w:val="00C2076C"/>
    <w:rsid w:val="00C21694"/>
    <w:rsid w:val="00C22676"/>
    <w:rsid w:val="00C22C55"/>
    <w:rsid w:val="00C233C2"/>
    <w:rsid w:val="00C234EC"/>
    <w:rsid w:val="00C239A3"/>
    <w:rsid w:val="00C23B16"/>
    <w:rsid w:val="00C23C0C"/>
    <w:rsid w:val="00C23C6D"/>
    <w:rsid w:val="00C23EC3"/>
    <w:rsid w:val="00C242BB"/>
    <w:rsid w:val="00C24FF8"/>
    <w:rsid w:val="00C270F6"/>
    <w:rsid w:val="00C27EDC"/>
    <w:rsid w:val="00C31B16"/>
    <w:rsid w:val="00C32EE9"/>
    <w:rsid w:val="00C33562"/>
    <w:rsid w:val="00C34425"/>
    <w:rsid w:val="00C34A1B"/>
    <w:rsid w:val="00C34FDC"/>
    <w:rsid w:val="00C361F1"/>
    <w:rsid w:val="00C36414"/>
    <w:rsid w:val="00C36A9F"/>
    <w:rsid w:val="00C40CC8"/>
    <w:rsid w:val="00C4132A"/>
    <w:rsid w:val="00C41995"/>
    <w:rsid w:val="00C42BC4"/>
    <w:rsid w:val="00C42CB8"/>
    <w:rsid w:val="00C45415"/>
    <w:rsid w:val="00C46608"/>
    <w:rsid w:val="00C46652"/>
    <w:rsid w:val="00C46A85"/>
    <w:rsid w:val="00C46FDD"/>
    <w:rsid w:val="00C47D02"/>
    <w:rsid w:val="00C5045C"/>
    <w:rsid w:val="00C504D2"/>
    <w:rsid w:val="00C50E62"/>
    <w:rsid w:val="00C512E1"/>
    <w:rsid w:val="00C52D2C"/>
    <w:rsid w:val="00C542C5"/>
    <w:rsid w:val="00C54F8E"/>
    <w:rsid w:val="00C5556F"/>
    <w:rsid w:val="00C56146"/>
    <w:rsid w:val="00C566E4"/>
    <w:rsid w:val="00C568D6"/>
    <w:rsid w:val="00C56F0C"/>
    <w:rsid w:val="00C57508"/>
    <w:rsid w:val="00C575C8"/>
    <w:rsid w:val="00C575E4"/>
    <w:rsid w:val="00C57E11"/>
    <w:rsid w:val="00C60672"/>
    <w:rsid w:val="00C60FCC"/>
    <w:rsid w:val="00C6224B"/>
    <w:rsid w:val="00C62748"/>
    <w:rsid w:val="00C628C7"/>
    <w:rsid w:val="00C642F7"/>
    <w:rsid w:val="00C645DB"/>
    <w:rsid w:val="00C65027"/>
    <w:rsid w:val="00C650F4"/>
    <w:rsid w:val="00C6615D"/>
    <w:rsid w:val="00C6672D"/>
    <w:rsid w:val="00C679A6"/>
    <w:rsid w:val="00C67AA9"/>
    <w:rsid w:val="00C70573"/>
    <w:rsid w:val="00C7230E"/>
    <w:rsid w:val="00C72437"/>
    <w:rsid w:val="00C725C5"/>
    <w:rsid w:val="00C72F91"/>
    <w:rsid w:val="00C74792"/>
    <w:rsid w:val="00C74C33"/>
    <w:rsid w:val="00C75823"/>
    <w:rsid w:val="00C762A2"/>
    <w:rsid w:val="00C76315"/>
    <w:rsid w:val="00C770D3"/>
    <w:rsid w:val="00C7783A"/>
    <w:rsid w:val="00C77CEA"/>
    <w:rsid w:val="00C81F62"/>
    <w:rsid w:val="00C83D93"/>
    <w:rsid w:val="00C84751"/>
    <w:rsid w:val="00C84C88"/>
    <w:rsid w:val="00C85565"/>
    <w:rsid w:val="00C85CE9"/>
    <w:rsid w:val="00C8642E"/>
    <w:rsid w:val="00C86476"/>
    <w:rsid w:val="00C864DF"/>
    <w:rsid w:val="00C8681F"/>
    <w:rsid w:val="00C86C59"/>
    <w:rsid w:val="00C872C4"/>
    <w:rsid w:val="00C874B1"/>
    <w:rsid w:val="00C87FB4"/>
    <w:rsid w:val="00C914F5"/>
    <w:rsid w:val="00C915AC"/>
    <w:rsid w:val="00C91CA8"/>
    <w:rsid w:val="00C92FB1"/>
    <w:rsid w:val="00C93457"/>
    <w:rsid w:val="00C938EE"/>
    <w:rsid w:val="00C93AD0"/>
    <w:rsid w:val="00C95177"/>
    <w:rsid w:val="00C9563C"/>
    <w:rsid w:val="00C970B2"/>
    <w:rsid w:val="00C9720E"/>
    <w:rsid w:val="00C9721D"/>
    <w:rsid w:val="00C97803"/>
    <w:rsid w:val="00C97BB1"/>
    <w:rsid w:val="00CA00BD"/>
    <w:rsid w:val="00CA01E9"/>
    <w:rsid w:val="00CA1ED8"/>
    <w:rsid w:val="00CA2E11"/>
    <w:rsid w:val="00CA3751"/>
    <w:rsid w:val="00CA3CEC"/>
    <w:rsid w:val="00CA4601"/>
    <w:rsid w:val="00CA47CB"/>
    <w:rsid w:val="00CA5A6A"/>
    <w:rsid w:val="00CA5EA0"/>
    <w:rsid w:val="00CA6228"/>
    <w:rsid w:val="00CA6AE3"/>
    <w:rsid w:val="00CA6FEA"/>
    <w:rsid w:val="00CA7B00"/>
    <w:rsid w:val="00CB1015"/>
    <w:rsid w:val="00CB25A6"/>
    <w:rsid w:val="00CB2601"/>
    <w:rsid w:val="00CB39B7"/>
    <w:rsid w:val="00CB4132"/>
    <w:rsid w:val="00CB5EE8"/>
    <w:rsid w:val="00CB60B9"/>
    <w:rsid w:val="00CB63CD"/>
    <w:rsid w:val="00CC1FA1"/>
    <w:rsid w:val="00CC21D8"/>
    <w:rsid w:val="00CC36B0"/>
    <w:rsid w:val="00CC47C8"/>
    <w:rsid w:val="00CC5FFD"/>
    <w:rsid w:val="00CC6249"/>
    <w:rsid w:val="00CC7400"/>
    <w:rsid w:val="00CC7F48"/>
    <w:rsid w:val="00CD029F"/>
    <w:rsid w:val="00CD0523"/>
    <w:rsid w:val="00CD1034"/>
    <w:rsid w:val="00CD1342"/>
    <w:rsid w:val="00CD2761"/>
    <w:rsid w:val="00CD2C2D"/>
    <w:rsid w:val="00CD2C34"/>
    <w:rsid w:val="00CD3210"/>
    <w:rsid w:val="00CD416A"/>
    <w:rsid w:val="00CD476F"/>
    <w:rsid w:val="00CD4D4A"/>
    <w:rsid w:val="00CD55DE"/>
    <w:rsid w:val="00CD5818"/>
    <w:rsid w:val="00CD5AAD"/>
    <w:rsid w:val="00CE025C"/>
    <w:rsid w:val="00CE0302"/>
    <w:rsid w:val="00CE1079"/>
    <w:rsid w:val="00CE12AD"/>
    <w:rsid w:val="00CE2536"/>
    <w:rsid w:val="00CE2F0A"/>
    <w:rsid w:val="00CE2F82"/>
    <w:rsid w:val="00CE32A4"/>
    <w:rsid w:val="00CE3316"/>
    <w:rsid w:val="00CE36A5"/>
    <w:rsid w:val="00CE5258"/>
    <w:rsid w:val="00CE633C"/>
    <w:rsid w:val="00CE678B"/>
    <w:rsid w:val="00CE6F4C"/>
    <w:rsid w:val="00CE7427"/>
    <w:rsid w:val="00CE7493"/>
    <w:rsid w:val="00CF000C"/>
    <w:rsid w:val="00CF2806"/>
    <w:rsid w:val="00CF2825"/>
    <w:rsid w:val="00CF2FCE"/>
    <w:rsid w:val="00CF38FC"/>
    <w:rsid w:val="00CF42A8"/>
    <w:rsid w:val="00CF511D"/>
    <w:rsid w:val="00CF5B2C"/>
    <w:rsid w:val="00CF6B42"/>
    <w:rsid w:val="00CF70A8"/>
    <w:rsid w:val="00CF77E2"/>
    <w:rsid w:val="00D01A70"/>
    <w:rsid w:val="00D01CA3"/>
    <w:rsid w:val="00D034E2"/>
    <w:rsid w:val="00D03FF6"/>
    <w:rsid w:val="00D05680"/>
    <w:rsid w:val="00D0635A"/>
    <w:rsid w:val="00D1107A"/>
    <w:rsid w:val="00D11360"/>
    <w:rsid w:val="00D11882"/>
    <w:rsid w:val="00D12755"/>
    <w:rsid w:val="00D12DC7"/>
    <w:rsid w:val="00D13584"/>
    <w:rsid w:val="00D139D4"/>
    <w:rsid w:val="00D17811"/>
    <w:rsid w:val="00D22805"/>
    <w:rsid w:val="00D2364D"/>
    <w:rsid w:val="00D23657"/>
    <w:rsid w:val="00D26774"/>
    <w:rsid w:val="00D26BE4"/>
    <w:rsid w:val="00D27FAE"/>
    <w:rsid w:val="00D305BD"/>
    <w:rsid w:val="00D30D30"/>
    <w:rsid w:val="00D3194B"/>
    <w:rsid w:val="00D329E5"/>
    <w:rsid w:val="00D32D80"/>
    <w:rsid w:val="00D33F2C"/>
    <w:rsid w:val="00D33FF5"/>
    <w:rsid w:val="00D345DD"/>
    <w:rsid w:val="00D34DFA"/>
    <w:rsid w:val="00D3516C"/>
    <w:rsid w:val="00D36A4A"/>
    <w:rsid w:val="00D4079A"/>
    <w:rsid w:val="00D411C0"/>
    <w:rsid w:val="00D4159E"/>
    <w:rsid w:val="00D41930"/>
    <w:rsid w:val="00D419C1"/>
    <w:rsid w:val="00D41C4D"/>
    <w:rsid w:val="00D43F0E"/>
    <w:rsid w:val="00D44B92"/>
    <w:rsid w:val="00D46C75"/>
    <w:rsid w:val="00D46EBE"/>
    <w:rsid w:val="00D471AC"/>
    <w:rsid w:val="00D5006B"/>
    <w:rsid w:val="00D50E8B"/>
    <w:rsid w:val="00D51F52"/>
    <w:rsid w:val="00D52864"/>
    <w:rsid w:val="00D532F7"/>
    <w:rsid w:val="00D55E45"/>
    <w:rsid w:val="00D56945"/>
    <w:rsid w:val="00D600BF"/>
    <w:rsid w:val="00D60187"/>
    <w:rsid w:val="00D601D2"/>
    <w:rsid w:val="00D607F5"/>
    <w:rsid w:val="00D61501"/>
    <w:rsid w:val="00D61638"/>
    <w:rsid w:val="00D619E4"/>
    <w:rsid w:val="00D62C0F"/>
    <w:rsid w:val="00D63F22"/>
    <w:rsid w:val="00D647FA"/>
    <w:rsid w:val="00D65073"/>
    <w:rsid w:val="00D65307"/>
    <w:rsid w:val="00D65C07"/>
    <w:rsid w:val="00D65E38"/>
    <w:rsid w:val="00D66293"/>
    <w:rsid w:val="00D6669E"/>
    <w:rsid w:val="00D668C6"/>
    <w:rsid w:val="00D66A62"/>
    <w:rsid w:val="00D67244"/>
    <w:rsid w:val="00D672D6"/>
    <w:rsid w:val="00D6733D"/>
    <w:rsid w:val="00D67790"/>
    <w:rsid w:val="00D679FF"/>
    <w:rsid w:val="00D67E47"/>
    <w:rsid w:val="00D70B65"/>
    <w:rsid w:val="00D7308B"/>
    <w:rsid w:val="00D73ABA"/>
    <w:rsid w:val="00D75815"/>
    <w:rsid w:val="00D761AA"/>
    <w:rsid w:val="00D76341"/>
    <w:rsid w:val="00D766F6"/>
    <w:rsid w:val="00D76E0E"/>
    <w:rsid w:val="00D76F2E"/>
    <w:rsid w:val="00D7727B"/>
    <w:rsid w:val="00D811BB"/>
    <w:rsid w:val="00D812F0"/>
    <w:rsid w:val="00D816F8"/>
    <w:rsid w:val="00D83873"/>
    <w:rsid w:val="00D83B04"/>
    <w:rsid w:val="00D84445"/>
    <w:rsid w:val="00D8543F"/>
    <w:rsid w:val="00D85B15"/>
    <w:rsid w:val="00D87275"/>
    <w:rsid w:val="00D87662"/>
    <w:rsid w:val="00D900BB"/>
    <w:rsid w:val="00D902AD"/>
    <w:rsid w:val="00D904D0"/>
    <w:rsid w:val="00D90F6B"/>
    <w:rsid w:val="00D9160A"/>
    <w:rsid w:val="00D937D0"/>
    <w:rsid w:val="00D93BF4"/>
    <w:rsid w:val="00D94B85"/>
    <w:rsid w:val="00D95AC7"/>
    <w:rsid w:val="00D960DC"/>
    <w:rsid w:val="00D97375"/>
    <w:rsid w:val="00D975CC"/>
    <w:rsid w:val="00D97A8A"/>
    <w:rsid w:val="00D97E1C"/>
    <w:rsid w:val="00DA079A"/>
    <w:rsid w:val="00DA0CFB"/>
    <w:rsid w:val="00DA189E"/>
    <w:rsid w:val="00DA1D3A"/>
    <w:rsid w:val="00DA1E0B"/>
    <w:rsid w:val="00DA227E"/>
    <w:rsid w:val="00DA2CC8"/>
    <w:rsid w:val="00DA2FD4"/>
    <w:rsid w:val="00DA3B2A"/>
    <w:rsid w:val="00DA3F7D"/>
    <w:rsid w:val="00DA4720"/>
    <w:rsid w:val="00DA4E0E"/>
    <w:rsid w:val="00DA51C5"/>
    <w:rsid w:val="00DA56D0"/>
    <w:rsid w:val="00DA598C"/>
    <w:rsid w:val="00DA5AD3"/>
    <w:rsid w:val="00DA7351"/>
    <w:rsid w:val="00DA78A9"/>
    <w:rsid w:val="00DB02A0"/>
    <w:rsid w:val="00DB36C2"/>
    <w:rsid w:val="00DB49FB"/>
    <w:rsid w:val="00DB4B0F"/>
    <w:rsid w:val="00DB544D"/>
    <w:rsid w:val="00DB71A1"/>
    <w:rsid w:val="00DB76F6"/>
    <w:rsid w:val="00DB7DE3"/>
    <w:rsid w:val="00DB7EB9"/>
    <w:rsid w:val="00DC0AE8"/>
    <w:rsid w:val="00DC238B"/>
    <w:rsid w:val="00DC2AC4"/>
    <w:rsid w:val="00DC3493"/>
    <w:rsid w:val="00DC3B22"/>
    <w:rsid w:val="00DC3BBB"/>
    <w:rsid w:val="00DC3FAD"/>
    <w:rsid w:val="00DC4837"/>
    <w:rsid w:val="00DC49A1"/>
    <w:rsid w:val="00DC5262"/>
    <w:rsid w:val="00DC5F53"/>
    <w:rsid w:val="00DC6AD6"/>
    <w:rsid w:val="00DC7340"/>
    <w:rsid w:val="00DD106D"/>
    <w:rsid w:val="00DD2860"/>
    <w:rsid w:val="00DD3B3F"/>
    <w:rsid w:val="00DD3B88"/>
    <w:rsid w:val="00DD5407"/>
    <w:rsid w:val="00DD72E6"/>
    <w:rsid w:val="00DD7EEE"/>
    <w:rsid w:val="00DE040F"/>
    <w:rsid w:val="00DE12B6"/>
    <w:rsid w:val="00DE2434"/>
    <w:rsid w:val="00DE25F3"/>
    <w:rsid w:val="00DE35AB"/>
    <w:rsid w:val="00DE4012"/>
    <w:rsid w:val="00DE5993"/>
    <w:rsid w:val="00DE5E6B"/>
    <w:rsid w:val="00DE693B"/>
    <w:rsid w:val="00DE6F03"/>
    <w:rsid w:val="00DE7DE0"/>
    <w:rsid w:val="00DF0028"/>
    <w:rsid w:val="00DF0C77"/>
    <w:rsid w:val="00DF1AF1"/>
    <w:rsid w:val="00DF207C"/>
    <w:rsid w:val="00DF3238"/>
    <w:rsid w:val="00DF32DC"/>
    <w:rsid w:val="00DF3534"/>
    <w:rsid w:val="00DF381A"/>
    <w:rsid w:val="00DF4999"/>
    <w:rsid w:val="00DF50ED"/>
    <w:rsid w:val="00DF6538"/>
    <w:rsid w:val="00DF6700"/>
    <w:rsid w:val="00DF6AFB"/>
    <w:rsid w:val="00DF7E68"/>
    <w:rsid w:val="00E0254B"/>
    <w:rsid w:val="00E025FC"/>
    <w:rsid w:val="00E028AD"/>
    <w:rsid w:val="00E039EB"/>
    <w:rsid w:val="00E03A54"/>
    <w:rsid w:val="00E05405"/>
    <w:rsid w:val="00E05736"/>
    <w:rsid w:val="00E057D7"/>
    <w:rsid w:val="00E05D56"/>
    <w:rsid w:val="00E060B9"/>
    <w:rsid w:val="00E063F7"/>
    <w:rsid w:val="00E07143"/>
    <w:rsid w:val="00E07849"/>
    <w:rsid w:val="00E07DFC"/>
    <w:rsid w:val="00E10BEB"/>
    <w:rsid w:val="00E111B9"/>
    <w:rsid w:val="00E121F8"/>
    <w:rsid w:val="00E1376E"/>
    <w:rsid w:val="00E13A9F"/>
    <w:rsid w:val="00E13C6E"/>
    <w:rsid w:val="00E15285"/>
    <w:rsid w:val="00E1593E"/>
    <w:rsid w:val="00E167C4"/>
    <w:rsid w:val="00E1705C"/>
    <w:rsid w:val="00E21EA0"/>
    <w:rsid w:val="00E23198"/>
    <w:rsid w:val="00E23785"/>
    <w:rsid w:val="00E23F16"/>
    <w:rsid w:val="00E2499C"/>
    <w:rsid w:val="00E263AC"/>
    <w:rsid w:val="00E264BA"/>
    <w:rsid w:val="00E26B87"/>
    <w:rsid w:val="00E27249"/>
    <w:rsid w:val="00E273F9"/>
    <w:rsid w:val="00E275E1"/>
    <w:rsid w:val="00E3133B"/>
    <w:rsid w:val="00E31480"/>
    <w:rsid w:val="00E315F7"/>
    <w:rsid w:val="00E31696"/>
    <w:rsid w:val="00E3488B"/>
    <w:rsid w:val="00E35992"/>
    <w:rsid w:val="00E35A9F"/>
    <w:rsid w:val="00E35DC6"/>
    <w:rsid w:val="00E36ED4"/>
    <w:rsid w:val="00E372CA"/>
    <w:rsid w:val="00E377A0"/>
    <w:rsid w:val="00E401B5"/>
    <w:rsid w:val="00E40C35"/>
    <w:rsid w:val="00E4217F"/>
    <w:rsid w:val="00E42521"/>
    <w:rsid w:val="00E42A06"/>
    <w:rsid w:val="00E433A4"/>
    <w:rsid w:val="00E4347E"/>
    <w:rsid w:val="00E44F52"/>
    <w:rsid w:val="00E45BB6"/>
    <w:rsid w:val="00E50898"/>
    <w:rsid w:val="00E50EA0"/>
    <w:rsid w:val="00E516F5"/>
    <w:rsid w:val="00E524F7"/>
    <w:rsid w:val="00E52768"/>
    <w:rsid w:val="00E52DE6"/>
    <w:rsid w:val="00E542F5"/>
    <w:rsid w:val="00E54A24"/>
    <w:rsid w:val="00E5561B"/>
    <w:rsid w:val="00E55FD2"/>
    <w:rsid w:val="00E56836"/>
    <w:rsid w:val="00E57343"/>
    <w:rsid w:val="00E6090D"/>
    <w:rsid w:val="00E61A11"/>
    <w:rsid w:val="00E636D0"/>
    <w:rsid w:val="00E654ED"/>
    <w:rsid w:val="00E65856"/>
    <w:rsid w:val="00E665E9"/>
    <w:rsid w:val="00E66603"/>
    <w:rsid w:val="00E6664A"/>
    <w:rsid w:val="00E6724C"/>
    <w:rsid w:val="00E705E8"/>
    <w:rsid w:val="00E70F20"/>
    <w:rsid w:val="00E714EE"/>
    <w:rsid w:val="00E732FA"/>
    <w:rsid w:val="00E74DB3"/>
    <w:rsid w:val="00E7654D"/>
    <w:rsid w:val="00E76B06"/>
    <w:rsid w:val="00E770A1"/>
    <w:rsid w:val="00E80425"/>
    <w:rsid w:val="00E80BD7"/>
    <w:rsid w:val="00E81144"/>
    <w:rsid w:val="00E82BA2"/>
    <w:rsid w:val="00E85067"/>
    <w:rsid w:val="00E85959"/>
    <w:rsid w:val="00E85DA5"/>
    <w:rsid w:val="00E86694"/>
    <w:rsid w:val="00E867E8"/>
    <w:rsid w:val="00E90117"/>
    <w:rsid w:val="00E90E86"/>
    <w:rsid w:val="00E91BDF"/>
    <w:rsid w:val="00E93BAB"/>
    <w:rsid w:val="00E93F58"/>
    <w:rsid w:val="00E944CE"/>
    <w:rsid w:val="00E94780"/>
    <w:rsid w:val="00E94B11"/>
    <w:rsid w:val="00E9543B"/>
    <w:rsid w:val="00E95BB4"/>
    <w:rsid w:val="00E95CD6"/>
    <w:rsid w:val="00E9644C"/>
    <w:rsid w:val="00EA009A"/>
    <w:rsid w:val="00EA00E9"/>
    <w:rsid w:val="00EA0828"/>
    <w:rsid w:val="00EA1055"/>
    <w:rsid w:val="00EA1AD3"/>
    <w:rsid w:val="00EA1FBD"/>
    <w:rsid w:val="00EA1FBF"/>
    <w:rsid w:val="00EA7727"/>
    <w:rsid w:val="00EB01CB"/>
    <w:rsid w:val="00EB1C90"/>
    <w:rsid w:val="00EB337E"/>
    <w:rsid w:val="00EB4F42"/>
    <w:rsid w:val="00EB4F9C"/>
    <w:rsid w:val="00EB4FED"/>
    <w:rsid w:val="00EB500B"/>
    <w:rsid w:val="00EB5D26"/>
    <w:rsid w:val="00EB5FCE"/>
    <w:rsid w:val="00EB67D2"/>
    <w:rsid w:val="00EB77E2"/>
    <w:rsid w:val="00EB7807"/>
    <w:rsid w:val="00EC0546"/>
    <w:rsid w:val="00EC0722"/>
    <w:rsid w:val="00EC09BB"/>
    <w:rsid w:val="00EC0E7E"/>
    <w:rsid w:val="00EC2AB4"/>
    <w:rsid w:val="00EC3F87"/>
    <w:rsid w:val="00EC5483"/>
    <w:rsid w:val="00EC6486"/>
    <w:rsid w:val="00EC6A42"/>
    <w:rsid w:val="00EC7CB0"/>
    <w:rsid w:val="00ED0222"/>
    <w:rsid w:val="00ED09ED"/>
    <w:rsid w:val="00ED0BBC"/>
    <w:rsid w:val="00ED104E"/>
    <w:rsid w:val="00ED1314"/>
    <w:rsid w:val="00ED1A8A"/>
    <w:rsid w:val="00ED2DA0"/>
    <w:rsid w:val="00ED38B1"/>
    <w:rsid w:val="00ED4EEB"/>
    <w:rsid w:val="00ED51B6"/>
    <w:rsid w:val="00ED662F"/>
    <w:rsid w:val="00ED6DF3"/>
    <w:rsid w:val="00ED7753"/>
    <w:rsid w:val="00EE01F9"/>
    <w:rsid w:val="00EE1D6A"/>
    <w:rsid w:val="00EE2BF1"/>
    <w:rsid w:val="00EE399E"/>
    <w:rsid w:val="00EE4C0A"/>
    <w:rsid w:val="00EE50B0"/>
    <w:rsid w:val="00EE52B6"/>
    <w:rsid w:val="00EE7861"/>
    <w:rsid w:val="00EF03DD"/>
    <w:rsid w:val="00EF057A"/>
    <w:rsid w:val="00EF0B38"/>
    <w:rsid w:val="00EF1364"/>
    <w:rsid w:val="00EF1445"/>
    <w:rsid w:val="00EF1CA9"/>
    <w:rsid w:val="00EF1D65"/>
    <w:rsid w:val="00EF1FAF"/>
    <w:rsid w:val="00EF30D4"/>
    <w:rsid w:val="00EF3B56"/>
    <w:rsid w:val="00EF4478"/>
    <w:rsid w:val="00EF44BF"/>
    <w:rsid w:val="00EF4A0C"/>
    <w:rsid w:val="00EF5A90"/>
    <w:rsid w:val="00EF7657"/>
    <w:rsid w:val="00F00588"/>
    <w:rsid w:val="00F01152"/>
    <w:rsid w:val="00F02ADD"/>
    <w:rsid w:val="00F02C70"/>
    <w:rsid w:val="00F0317B"/>
    <w:rsid w:val="00F03293"/>
    <w:rsid w:val="00F032EE"/>
    <w:rsid w:val="00F033DE"/>
    <w:rsid w:val="00F0428B"/>
    <w:rsid w:val="00F042E3"/>
    <w:rsid w:val="00F045BC"/>
    <w:rsid w:val="00F04AF0"/>
    <w:rsid w:val="00F05423"/>
    <w:rsid w:val="00F0598A"/>
    <w:rsid w:val="00F06CA3"/>
    <w:rsid w:val="00F112F9"/>
    <w:rsid w:val="00F11602"/>
    <w:rsid w:val="00F122F3"/>
    <w:rsid w:val="00F12A9D"/>
    <w:rsid w:val="00F13E6D"/>
    <w:rsid w:val="00F13F89"/>
    <w:rsid w:val="00F14209"/>
    <w:rsid w:val="00F158E4"/>
    <w:rsid w:val="00F166E5"/>
    <w:rsid w:val="00F20BB1"/>
    <w:rsid w:val="00F21126"/>
    <w:rsid w:val="00F22462"/>
    <w:rsid w:val="00F23ED1"/>
    <w:rsid w:val="00F24C9F"/>
    <w:rsid w:val="00F265EE"/>
    <w:rsid w:val="00F266BD"/>
    <w:rsid w:val="00F2717C"/>
    <w:rsid w:val="00F27D8A"/>
    <w:rsid w:val="00F30814"/>
    <w:rsid w:val="00F30E5C"/>
    <w:rsid w:val="00F316B9"/>
    <w:rsid w:val="00F319D0"/>
    <w:rsid w:val="00F32574"/>
    <w:rsid w:val="00F3270E"/>
    <w:rsid w:val="00F32A9C"/>
    <w:rsid w:val="00F32C00"/>
    <w:rsid w:val="00F33CAE"/>
    <w:rsid w:val="00F344D2"/>
    <w:rsid w:val="00F35200"/>
    <w:rsid w:val="00F3664A"/>
    <w:rsid w:val="00F368E2"/>
    <w:rsid w:val="00F377F7"/>
    <w:rsid w:val="00F4026B"/>
    <w:rsid w:val="00F41DB9"/>
    <w:rsid w:val="00F424D0"/>
    <w:rsid w:val="00F43521"/>
    <w:rsid w:val="00F44BD6"/>
    <w:rsid w:val="00F50D74"/>
    <w:rsid w:val="00F5164B"/>
    <w:rsid w:val="00F51C86"/>
    <w:rsid w:val="00F54CEC"/>
    <w:rsid w:val="00F554AE"/>
    <w:rsid w:val="00F56CF1"/>
    <w:rsid w:val="00F57608"/>
    <w:rsid w:val="00F578AD"/>
    <w:rsid w:val="00F600D0"/>
    <w:rsid w:val="00F6182D"/>
    <w:rsid w:val="00F61C93"/>
    <w:rsid w:val="00F6284B"/>
    <w:rsid w:val="00F62C59"/>
    <w:rsid w:val="00F63BB5"/>
    <w:rsid w:val="00F644FB"/>
    <w:rsid w:val="00F6473B"/>
    <w:rsid w:val="00F647FF"/>
    <w:rsid w:val="00F64D53"/>
    <w:rsid w:val="00F657BC"/>
    <w:rsid w:val="00F66E70"/>
    <w:rsid w:val="00F67141"/>
    <w:rsid w:val="00F67D2F"/>
    <w:rsid w:val="00F706D5"/>
    <w:rsid w:val="00F708AC"/>
    <w:rsid w:val="00F70A08"/>
    <w:rsid w:val="00F71480"/>
    <w:rsid w:val="00F71579"/>
    <w:rsid w:val="00F71FD4"/>
    <w:rsid w:val="00F729F8"/>
    <w:rsid w:val="00F72D1E"/>
    <w:rsid w:val="00F72D2C"/>
    <w:rsid w:val="00F745A9"/>
    <w:rsid w:val="00F747E9"/>
    <w:rsid w:val="00F74AEF"/>
    <w:rsid w:val="00F75495"/>
    <w:rsid w:val="00F75845"/>
    <w:rsid w:val="00F8033E"/>
    <w:rsid w:val="00F81738"/>
    <w:rsid w:val="00F817E2"/>
    <w:rsid w:val="00F82B94"/>
    <w:rsid w:val="00F82CF3"/>
    <w:rsid w:val="00F83217"/>
    <w:rsid w:val="00F8361D"/>
    <w:rsid w:val="00F83BF3"/>
    <w:rsid w:val="00F83FE1"/>
    <w:rsid w:val="00F847F7"/>
    <w:rsid w:val="00F855C7"/>
    <w:rsid w:val="00F857DA"/>
    <w:rsid w:val="00F85E8B"/>
    <w:rsid w:val="00F868B7"/>
    <w:rsid w:val="00F86F75"/>
    <w:rsid w:val="00F879CA"/>
    <w:rsid w:val="00F87BA7"/>
    <w:rsid w:val="00F87F61"/>
    <w:rsid w:val="00F90D67"/>
    <w:rsid w:val="00F91B0E"/>
    <w:rsid w:val="00F92045"/>
    <w:rsid w:val="00F92360"/>
    <w:rsid w:val="00F931C2"/>
    <w:rsid w:val="00F936C9"/>
    <w:rsid w:val="00F94D69"/>
    <w:rsid w:val="00F95428"/>
    <w:rsid w:val="00F9593B"/>
    <w:rsid w:val="00F9673D"/>
    <w:rsid w:val="00F97505"/>
    <w:rsid w:val="00FA0100"/>
    <w:rsid w:val="00FA1DC7"/>
    <w:rsid w:val="00FA2253"/>
    <w:rsid w:val="00FA2905"/>
    <w:rsid w:val="00FA2CB2"/>
    <w:rsid w:val="00FA6580"/>
    <w:rsid w:val="00FA674B"/>
    <w:rsid w:val="00FB0117"/>
    <w:rsid w:val="00FB0ABD"/>
    <w:rsid w:val="00FB0AEF"/>
    <w:rsid w:val="00FB21FD"/>
    <w:rsid w:val="00FB412D"/>
    <w:rsid w:val="00FB4849"/>
    <w:rsid w:val="00FB4DC9"/>
    <w:rsid w:val="00FB50E9"/>
    <w:rsid w:val="00FB5320"/>
    <w:rsid w:val="00FB6029"/>
    <w:rsid w:val="00FB67B2"/>
    <w:rsid w:val="00FB7009"/>
    <w:rsid w:val="00FB7695"/>
    <w:rsid w:val="00FC0C1C"/>
    <w:rsid w:val="00FC0DAD"/>
    <w:rsid w:val="00FC1622"/>
    <w:rsid w:val="00FC17F9"/>
    <w:rsid w:val="00FC2FF0"/>
    <w:rsid w:val="00FC33A0"/>
    <w:rsid w:val="00FC5226"/>
    <w:rsid w:val="00FC7D0B"/>
    <w:rsid w:val="00FD09BA"/>
    <w:rsid w:val="00FD1A3F"/>
    <w:rsid w:val="00FD1AB8"/>
    <w:rsid w:val="00FD1DE2"/>
    <w:rsid w:val="00FD31E4"/>
    <w:rsid w:val="00FD3516"/>
    <w:rsid w:val="00FD379D"/>
    <w:rsid w:val="00FD37C4"/>
    <w:rsid w:val="00FD3CBC"/>
    <w:rsid w:val="00FD4247"/>
    <w:rsid w:val="00FD52B9"/>
    <w:rsid w:val="00FD725C"/>
    <w:rsid w:val="00FD7CE3"/>
    <w:rsid w:val="00FE1482"/>
    <w:rsid w:val="00FE17F9"/>
    <w:rsid w:val="00FE1F01"/>
    <w:rsid w:val="00FE231A"/>
    <w:rsid w:val="00FE36A9"/>
    <w:rsid w:val="00FE40F8"/>
    <w:rsid w:val="00FE44F3"/>
    <w:rsid w:val="00FE5931"/>
    <w:rsid w:val="00FE65A2"/>
    <w:rsid w:val="00FE6A3B"/>
    <w:rsid w:val="00FE71E4"/>
    <w:rsid w:val="00FE7238"/>
    <w:rsid w:val="00FE7DE8"/>
    <w:rsid w:val="00FF1500"/>
    <w:rsid w:val="00FF1673"/>
    <w:rsid w:val="00FF26BB"/>
    <w:rsid w:val="00FF29CA"/>
    <w:rsid w:val="00FF3178"/>
    <w:rsid w:val="00FF3737"/>
    <w:rsid w:val="00FF47F1"/>
    <w:rsid w:val="00FF5DCC"/>
    <w:rsid w:val="00FF6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0975D"/>
  <w15:docId w15:val="{CE3CD075-B4AA-45A0-86DF-50B75863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B6D54"/>
    <w:pPr>
      <w:spacing w:line="360" w:lineRule="auto"/>
      <w:jc w:val="both"/>
    </w:pPr>
    <w:rPr>
      <w:rFonts w:ascii="Times New Roman" w:eastAsia="Calibri" w:hAnsi="Times New Roman"/>
      <w:sz w:val="24"/>
      <w:szCs w:val="22"/>
      <w:lang w:eastAsia="en-US"/>
    </w:rPr>
  </w:style>
  <w:style w:type="paragraph" w:styleId="1">
    <w:name w:val="heading 1"/>
    <w:basedOn w:val="a1"/>
    <w:next w:val="a1"/>
    <w:link w:val="10"/>
    <w:uiPriority w:val="9"/>
    <w:qFormat/>
    <w:rsid w:val="00BD7213"/>
    <w:pPr>
      <w:keepNext/>
      <w:keepLines/>
      <w:pageBreakBefore/>
      <w:spacing w:after="240"/>
      <w:jc w:val="center"/>
      <w:outlineLvl w:val="0"/>
    </w:pPr>
    <w:rPr>
      <w:b/>
      <w:bCs/>
      <w:sz w:val="32"/>
      <w:szCs w:val="28"/>
    </w:rPr>
  </w:style>
  <w:style w:type="paragraph" w:styleId="2">
    <w:name w:val="heading 2"/>
    <w:basedOn w:val="a1"/>
    <w:next w:val="a1"/>
    <w:link w:val="20"/>
    <w:unhideWhenUsed/>
    <w:qFormat/>
    <w:rsid w:val="00E516F5"/>
    <w:pPr>
      <w:keepNext/>
      <w:spacing w:before="240" w:after="240"/>
      <w:jc w:val="center"/>
      <w:outlineLvl w:val="1"/>
    </w:pPr>
    <w:rPr>
      <w:rFonts w:eastAsia="Times New Roman"/>
      <w:b/>
      <w:bCs/>
      <w:iCs/>
      <w:szCs w:val="28"/>
    </w:rPr>
  </w:style>
  <w:style w:type="paragraph" w:styleId="3">
    <w:name w:val="heading 3"/>
    <w:basedOn w:val="a2"/>
    <w:next w:val="a1"/>
    <w:link w:val="30"/>
    <w:uiPriority w:val="9"/>
    <w:qFormat/>
    <w:rsid w:val="00D2364D"/>
    <w:pPr>
      <w:keepNext/>
      <w:spacing w:before="200" w:after="200"/>
      <w:ind w:firstLine="709"/>
      <w:outlineLvl w:val="2"/>
    </w:pPr>
    <w:rPr>
      <w:rFonts w:eastAsia="Times New Roman"/>
      <w:b/>
      <w:bCs/>
      <w:i/>
      <w:szCs w:val="26"/>
      <w:u w:val="single"/>
    </w:rPr>
  </w:style>
  <w:style w:type="paragraph" w:styleId="4">
    <w:name w:val="heading 4"/>
    <w:basedOn w:val="a1"/>
    <w:next w:val="a1"/>
    <w:link w:val="40"/>
    <w:uiPriority w:val="9"/>
    <w:unhideWhenUsed/>
    <w:qFormat/>
    <w:rsid w:val="00966565"/>
    <w:pPr>
      <w:keepNext/>
      <w:jc w:val="center"/>
      <w:outlineLvl w:val="3"/>
    </w:pPr>
    <w:rPr>
      <w:rFonts w:eastAsia="Times New Roman"/>
      <w:b/>
      <w:bCs/>
      <w:i/>
      <w:szCs w:val="28"/>
    </w:rPr>
  </w:style>
  <w:style w:type="paragraph" w:styleId="5">
    <w:name w:val="heading 5"/>
    <w:basedOn w:val="a1"/>
    <w:next w:val="a1"/>
    <w:link w:val="50"/>
    <w:uiPriority w:val="9"/>
    <w:unhideWhenUsed/>
    <w:qFormat/>
    <w:rsid w:val="00A6661E"/>
    <w:pPr>
      <w:keepNext/>
      <w:keepLines/>
      <w:spacing w:before="200"/>
      <w:ind w:firstLine="567"/>
      <w:jc w:val="left"/>
      <w:outlineLvl w:val="4"/>
    </w:pPr>
    <w:rPr>
      <w:rFonts w:ascii="Cambria" w:eastAsia="Times New Roman" w:hAnsi="Cambria"/>
      <w:color w:val="243F60"/>
      <w:szCs w:val="20"/>
    </w:rPr>
  </w:style>
  <w:style w:type="paragraph" w:styleId="6">
    <w:name w:val="heading 6"/>
    <w:basedOn w:val="a1"/>
    <w:next w:val="a1"/>
    <w:link w:val="60"/>
    <w:unhideWhenUsed/>
    <w:qFormat/>
    <w:rsid w:val="00A6661E"/>
    <w:pPr>
      <w:keepNext/>
      <w:keepLines/>
      <w:spacing w:before="200"/>
      <w:ind w:firstLine="567"/>
      <w:jc w:val="left"/>
      <w:outlineLvl w:val="5"/>
    </w:pPr>
    <w:rPr>
      <w:rFonts w:ascii="Cambria" w:eastAsia="Times New Roman" w:hAnsi="Cambria"/>
      <w:i/>
      <w:iCs/>
      <w:color w:val="243F60"/>
      <w:szCs w:val="20"/>
    </w:rPr>
  </w:style>
  <w:style w:type="paragraph" w:styleId="7">
    <w:name w:val="heading 7"/>
    <w:basedOn w:val="a1"/>
    <w:next w:val="a1"/>
    <w:link w:val="70"/>
    <w:unhideWhenUsed/>
    <w:qFormat/>
    <w:rsid w:val="00A6661E"/>
    <w:pPr>
      <w:keepNext/>
      <w:keepLines/>
      <w:spacing w:before="200"/>
      <w:ind w:firstLine="567"/>
      <w:jc w:val="left"/>
      <w:outlineLvl w:val="6"/>
    </w:pPr>
    <w:rPr>
      <w:rFonts w:ascii="Cambria" w:eastAsia="Times New Roman" w:hAnsi="Cambria"/>
      <w:i/>
      <w:iCs/>
      <w:color w:val="404040"/>
      <w:szCs w:val="20"/>
    </w:rPr>
  </w:style>
  <w:style w:type="paragraph" w:styleId="8">
    <w:name w:val="heading 8"/>
    <w:basedOn w:val="a1"/>
    <w:next w:val="a1"/>
    <w:link w:val="80"/>
    <w:qFormat/>
    <w:rsid w:val="00777429"/>
    <w:pPr>
      <w:spacing w:before="240" w:after="60" w:line="240" w:lineRule="auto"/>
      <w:jc w:val="left"/>
      <w:outlineLvl w:val="7"/>
    </w:pPr>
    <w:rPr>
      <w:rFonts w:eastAsia="Times New Roman"/>
      <w:i/>
      <w:iCs/>
      <w:szCs w:val="24"/>
    </w:rPr>
  </w:style>
  <w:style w:type="paragraph" w:styleId="9">
    <w:name w:val="heading 9"/>
    <w:basedOn w:val="a1"/>
    <w:next w:val="a1"/>
    <w:link w:val="90"/>
    <w:uiPriority w:val="9"/>
    <w:semiHidden/>
    <w:unhideWhenUsed/>
    <w:qFormat/>
    <w:rsid w:val="00A6661E"/>
    <w:pPr>
      <w:keepNext/>
      <w:keepLines/>
      <w:spacing w:before="200"/>
      <w:ind w:firstLine="567"/>
      <w:jc w:val="left"/>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BD7213"/>
    <w:rPr>
      <w:rFonts w:ascii="Times New Roman" w:eastAsia="Calibri" w:hAnsi="Times New Roman"/>
      <w:b/>
      <w:bCs/>
      <w:sz w:val="32"/>
      <w:szCs w:val="28"/>
      <w:lang w:eastAsia="en-US"/>
    </w:rPr>
  </w:style>
  <w:style w:type="paragraph" w:styleId="a6">
    <w:name w:val="Subtitle"/>
    <w:aliases w:val="заголовок 2"/>
    <w:basedOn w:val="21"/>
    <w:next w:val="21"/>
    <w:link w:val="a7"/>
    <w:autoRedefine/>
    <w:qFormat/>
    <w:rsid w:val="00DB36C2"/>
    <w:pPr>
      <w:spacing w:before="300" w:after="240"/>
      <w:ind w:firstLine="567"/>
      <w:jc w:val="center"/>
      <w:outlineLvl w:val="1"/>
    </w:pPr>
    <w:rPr>
      <w:b/>
      <w:i w:val="0"/>
    </w:rPr>
  </w:style>
  <w:style w:type="character" w:customStyle="1" w:styleId="a7">
    <w:name w:val="Подзаголовок Знак"/>
    <w:aliases w:val="заголовок 2 Знак"/>
    <w:link w:val="a6"/>
    <w:rsid w:val="00DB36C2"/>
    <w:rPr>
      <w:rFonts w:ascii="Times New Roman" w:eastAsia="Calibri" w:hAnsi="Times New Roman"/>
      <w:b/>
      <w:sz w:val="24"/>
      <w:szCs w:val="24"/>
      <w:lang w:eastAsia="en-US"/>
    </w:rPr>
  </w:style>
  <w:style w:type="paragraph" w:styleId="21">
    <w:name w:val="toc 2"/>
    <w:basedOn w:val="a1"/>
    <w:next w:val="a1"/>
    <w:autoRedefine/>
    <w:uiPriority w:val="39"/>
    <w:unhideWhenUsed/>
    <w:qFormat/>
    <w:rsid w:val="001E0877"/>
    <w:pPr>
      <w:spacing w:after="100"/>
      <w:ind w:firstLine="709"/>
    </w:pPr>
    <w:rPr>
      <w:i/>
      <w:szCs w:val="24"/>
    </w:rPr>
  </w:style>
  <w:style w:type="paragraph" w:styleId="a8">
    <w:name w:val="List Paragraph"/>
    <w:basedOn w:val="a1"/>
    <w:uiPriority w:val="34"/>
    <w:qFormat/>
    <w:rsid w:val="002B0933"/>
    <w:pPr>
      <w:ind w:left="720"/>
      <w:contextualSpacing/>
    </w:pPr>
  </w:style>
  <w:style w:type="paragraph" w:styleId="a9">
    <w:name w:val="TOC Heading"/>
    <w:basedOn w:val="1"/>
    <w:next w:val="a1"/>
    <w:uiPriority w:val="39"/>
    <w:unhideWhenUsed/>
    <w:qFormat/>
    <w:rsid w:val="002B0933"/>
    <w:pPr>
      <w:spacing w:before="480" w:line="276" w:lineRule="auto"/>
      <w:outlineLvl w:val="9"/>
    </w:pPr>
    <w:rPr>
      <w:rFonts w:ascii="Cambria" w:hAnsi="Cambria"/>
      <w:color w:val="365F91"/>
      <w:sz w:val="28"/>
    </w:rPr>
  </w:style>
  <w:style w:type="paragraph" w:styleId="aa">
    <w:name w:val="footer"/>
    <w:basedOn w:val="a1"/>
    <w:link w:val="ab"/>
    <w:unhideWhenUsed/>
    <w:rsid w:val="00DC3493"/>
    <w:pPr>
      <w:tabs>
        <w:tab w:val="center" w:pos="4677"/>
        <w:tab w:val="right" w:pos="9355"/>
      </w:tabs>
      <w:spacing w:line="240" w:lineRule="auto"/>
    </w:pPr>
  </w:style>
  <w:style w:type="character" w:customStyle="1" w:styleId="ab">
    <w:name w:val="Нижний колонтитул Знак"/>
    <w:link w:val="aa"/>
    <w:rsid w:val="00DC3493"/>
    <w:rPr>
      <w:rFonts w:ascii="Times New Roman" w:eastAsia="Calibri" w:hAnsi="Times New Roman"/>
      <w:sz w:val="24"/>
      <w:szCs w:val="22"/>
      <w:lang w:eastAsia="en-US"/>
    </w:rPr>
  </w:style>
  <w:style w:type="paragraph" w:customStyle="1" w:styleId="S">
    <w:name w:val="S_Титульный"/>
    <w:basedOn w:val="a1"/>
    <w:rsid w:val="00DC3493"/>
    <w:pPr>
      <w:ind w:left="3060"/>
      <w:jc w:val="right"/>
    </w:pPr>
    <w:rPr>
      <w:rFonts w:eastAsia="Times New Roman"/>
      <w:b/>
      <w:caps/>
      <w:szCs w:val="24"/>
      <w:lang w:eastAsia="ru-RU"/>
    </w:rPr>
  </w:style>
  <w:style w:type="paragraph" w:styleId="ac">
    <w:name w:val="Balloon Text"/>
    <w:basedOn w:val="a1"/>
    <w:link w:val="ad"/>
    <w:uiPriority w:val="99"/>
    <w:semiHidden/>
    <w:unhideWhenUsed/>
    <w:rsid w:val="00DC3493"/>
    <w:pPr>
      <w:spacing w:line="240" w:lineRule="auto"/>
    </w:pPr>
    <w:rPr>
      <w:rFonts w:ascii="Tahoma" w:hAnsi="Tahoma"/>
      <w:sz w:val="16"/>
      <w:szCs w:val="16"/>
    </w:rPr>
  </w:style>
  <w:style w:type="character" w:customStyle="1" w:styleId="ad">
    <w:name w:val="Текст выноски Знак"/>
    <w:link w:val="ac"/>
    <w:uiPriority w:val="99"/>
    <w:semiHidden/>
    <w:rsid w:val="00DC3493"/>
    <w:rPr>
      <w:rFonts w:ascii="Tahoma" w:eastAsia="Calibri" w:hAnsi="Tahoma" w:cs="Tahoma"/>
      <w:sz w:val="16"/>
      <w:szCs w:val="16"/>
      <w:lang w:eastAsia="en-US"/>
    </w:rPr>
  </w:style>
  <w:style w:type="paragraph" w:styleId="ae">
    <w:name w:val="header"/>
    <w:basedOn w:val="a1"/>
    <w:link w:val="af"/>
    <w:uiPriority w:val="99"/>
    <w:unhideWhenUsed/>
    <w:rsid w:val="003A3F1A"/>
    <w:pPr>
      <w:tabs>
        <w:tab w:val="center" w:pos="4677"/>
        <w:tab w:val="right" w:pos="9355"/>
      </w:tabs>
    </w:pPr>
  </w:style>
  <w:style w:type="character" w:customStyle="1" w:styleId="af">
    <w:name w:val="Верхний колонтитул Знак"/>
    <w:link w:val="ae"/>
    <w:uiPriority w:val="99"/>
    <w:rsid w:val="003A3F1A"/>
    <w:rPr>
      <w:rFonts w:ascii="Times New Roman" w:eastAsia="Calibri" w:hAnsi="Times New Roman"/>
      <w:sz w:val="24"/>
      <w:szCs w:val="22"/>
      <w:lang w:eastAsia="en-US"/>
    </w:rPr>
  </w:style>
  <w:style w:type="paragraph" w:styleId="11">
    <w:name w:val="toc 1"/>
    <w:basedOn w:val="a1"/>
    <w:next w:val="a1"/>
    <w:autoRedefine/>
    <w:uiPriority w:val="39"/>
    <w:unhideWhenUsed/>
    <w:qFormat/>
    <w:rsid w:val="00DE12B6"/>
    <w:pPr>
      <w:tabs>
        <w:tab w:val="right" w:leader="dot" w:pos="10195"/>
      </w:tabs>
    </w:pPr>
    <w:rPr>
      <w:b/>
      <w:sz w:val="28"/>
      <w:szCs w:val="28"/>
    </w:rPr>
  </w:style>
  <w:style w:type="paragraph" w:styleId="31">
    <w:name w:val="toc 3"/>
    <w:basedOn w:val="a1"/>
    <w:next w:val="a1"/>
    <w:autoRedefine/>
    <w:uiPriority w:val="39"/>
    <w:unhideWhenUsed/>
    <w:qFormat/>
    <w:rsid w:val="003A3F1A"/>
    <w:pPr>
      <w:ind w:left="480"/>
    </w:pPr>
  </w:style>
  <w:style w:type="character" w:styleId="af0">
    <w:name w:val="Hyperlink"/>
    <w:uiPriority w:val="99"/>
    <w:rsid w:val="003A3F1A"/>
    <w:rPr>
      <w:color w:val="0000FF"/>
      <w:u w:val="single"/>
    </w:rPr>
  </w:style>
  <w:style w:type="paragraph" w:styleId="af1">
    <w:name w:val="Body Text"/>
    <w:basedOn w:val="a1"/>
    <w:link w:val="af2"/>
    <w:rsid w:val="00330C37"/>
    <w:pPr>
      <w:spacing w:after="120" w:line="240" w:lineRule="auto"/>
      <w:jc w:val="center"/>
    </w:pPr>
    <w:rPr>
      <w:rFonts w:ascii="Calibri" w:eastAsia="Times New Roman" w:hAnsi="Calibri"/>
      <w:lang w:eastAsia="ar-SA"/>
    </w:rPr>
  </w:style>
  <w:style w:type="character" w:customStyle="1" w:styleId="af2">
    <w:name w:val="Основной текст Знак"/>
    <w:link w:val="af1"/>
    <w:rsid w:val="00330C37"/>
    <w:rPr>
      <w:rFonts w:cs="Calibri"/>
      <w:sz w:val="24"/>
      <w:szCs w:val="22"/>
      <w:lang w:eastAsia="ar-SA"/>
    </w:rPr>
  </w:style>
  <w:style w:type="paragraph" w:styleId="a">
    <w:name w:val="List Bullet"/>
    <w:basedOn w:val="a1"/>
    <w:autoRedefine/>
    <w:semiHidden/>
    <w:rsid w:val="000B1F2C"/>
    <w:pPr>
      <w:numPr>
        <w:numId w:val="1"/>
      </w:numPr>
    </w:pPr>
    <w:rPr>
      <w:rFonts w:eastAsia="Times New Roman"/>
      <w:color w:val="333399"/>
      <w:w w:val="109"/>
      <w:szCs w:val="24"/>
      <w:lang w:eastAsia="ru-RU"/>
    </w:rPr>
  </w:style>
  <w:style w:type="paragraph" w:customStyle="1" w:styleId="S0">
    <w:name w:val="S_Маркированный"/>
    <w:basedOn w:val="a"/>
    <w:link w:val="S5"/>
    <w:rsid w:val="000B1F2C"/>
    <w:pPr>
      <w:tabs>
        <w:tab w:val="left" w:pos="992"/>
      </w:tabs>
      <w:spacing w:line="240" w:lineRule="auto"/>
    </w:pPr>
    <w:rPr>
      <w:color w:val="auto"/>
    </w:rPr>
  </w:style>
  <w:style w:type="character" w:customStyle="1" w:styleId="S5">
    <w:name w:val="S_Маркированный Знак"/>
    <w:link w:val="S0"/>
    <w:rsid w:val="000B1F2C"/>
    <w:rPr>
      <w:rFonts w:ascii="Times New Roman" w:hAnsi="Times New Roman"/>
      <w:w w:val="109"/>
      <w:sz w:val="24"/>
      <w:szCs w:val="24"/>
    </w:rPr>
  </w:style>
  <w:style w:type="paragraph" w:customStyle="1" w:styleId="S6">
    <w:name w:val="S_Обычный"/>
    <w:basedOn w:val="a1"/>
    <w:link w:val="S7"/>
    <w:rsid w:val="00BB358D"/>
    <w:pPr>
      <w:ind w:firstLine="709"/>
    </w:pPr>
    <w:rPr>
      <w:rFonts w:eastAsia="Times New Roman"/>
      <w:szCs w:val="24"/>
    </w:rPr>
  </w:style>
  <w:style w:type="character" w:customStyle="1" w:styleId="S7">
    <w:name w:val="S_Обычный Знак"/>
    <w:link w:val="S6"/>
    <w:rsid w:val="00BB358D"/>
    <w:rPr>
      <w:rFonts w:ascii="Times New Roman" w:hAnsi="Times New Roman"/>
      <w:sz w:val="24"/>
      <w:szCs w:val="24"/>
    </w:rPr>
  </w:style>
  <w:style w:type="paragraph" w:styleId="32">
    <w:name w:val="Body Text 3"/>
    <w:basedOn w:val="a1"/>
    <w:link w:val="33"/>
    <w:uiPriority w:val="99"/>
    <w:semiHidden/>
    <w:unhideWhenUsed/>
    <w:rsid w:val="00BB358D"/>
    <w:pPr>
      <w:spacing w:after="120"/>
      <w:ind w:firstLine="567"/>
      <w:jc w:val="left"/>
    </w:pPr>
    <w:rPr>
      <w:rFonts w:eastAsia="Times New Roman"/>
      <w:sz w:val="16"/>
      <w:szCs w:val="16"/>
    </w:rPr>
  </w:style>
  <w:style w:type="character" w:customStyle="1" w:styleId="33">
    <w:name w:val="Основной текст 3 Знак"/>
    <w:link w:val="32"/>
    <w:uiPriority w:val="99"/>
    <w:semiHidden/>
    <w:rsid w:val="00BB358D"/>
    <w:rPr>
      <w:rFonts w:ascii="Times New Roman" w:hAnsi="Times New Roman"/>
      <w:sz w:val="16"/>
      <w:szCs w:val="16"/>
    </w:rPr>
  </w:style>
  <w:style w:type="character" w:customStyle="1" w:styleId="30">
    <w:name w:val="Заголовок 3 Знак"/>
    <w:link w:val="3"/>
    <w:rsid w:val="00D2364D"/>
    <w:rPr>
      <w:rFonts w:ascii="Times New Roman" w:hAnsi="Times New Roman"/>
      <w:b/>
      <w:bCs/>
      <w:i/>
      <w:sz w:val="24"/>
      <w:szCs w:val="26"/>
      <w:u w:val="single"/>
      <w:lang w:eastAsia="en-US"/>
    </w:rPr>
  </w:style>
  <w:style w:type="paragraph" w:styleId="22">
    <w:name w:val="Body Text Indent 2"/>
    <w:aliases w:val=" Знак Знак Знак Знак Знак, Знак Знак Знак Знак Знак Знак, Знак Знак Знак Знак, Знак Знак Знак Знак Знак Char, Знак Знак Знак Знак Знак Char Char, Знак Знак Знак Знак Знак Char Char Char Char,Знак Знак Знак Знак Знак"/>
    <w:basedOn w:val="a1"/>
    <w:link w:val="23"/>
    <w:rsid w:val="000A05AE"/>
    <w:pPr>
      <w:spacing w:after="120" w:line="480" w:lineRule="auto"/>
      <w:ind w:left="283"/>
      <w:jc w:val="left"/>
    </w:pPr>
    <w:rPr>
      <w:rFonts w:eastAsia="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 Знак Знак Знак Знак Знак1, Знак Знак Знак Знак Знак Char Знак, Знак Знак Знак Знак Знак Char Char Знак,Знак Знак Знак Знак Знак Знак1"/>
    <w:link w:val="22"/>
    <w:rsid w:val="000A05AE"/>
    <w:rPr>
      <w:rFonts w:ascii="Times New Roman" w:hAnsi="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1"/>
    <w:link w:val="af4"/>
    <w:rsid w:val="000A05AE"/>
    <w:pPr>
      <w:spacing w:after="120" w:line="240" w:lineRule="auto"/>
      <w:ind w:left="283"/>
      <w:jc w:val="left"/>
    </w:pPr>
    <w:rPr>
      <w:rFonts w:eastAsia="Times New Roman"/>
      <w:szCs w:val="24"/>
    </w:rPr>
  </w:style>
  <w:style w:type="character" w:customStyle="1" w:styleId="a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3"/>
    <w:rsid w:val="000A05AE"/>
    <w:rPr>
      <w:rFonts w:ascii="Times New Roman" w:hAnsi="Times New Roman"/>
      <w:sz w:val="24"/>
      <w:szCs w:val="24"/>
    </w:rPr>
  </w:style>
  <w:style w:type="table" w:styleId="af5">
    <w:name w:val="Table Grid"/>
    <w:basedOn w:val="a4"/>
    <w:uiPriority w:val="59"/>
    <w:rsid w:val="00312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1"/>
    <w:rsid w:val="00E1376E"/>
    <w:pPr>
      <w:widowControl w:val="0"/>
      <w:autoSpaceDE w:val="0"/>
      <w:autoSpaceDN w:val="0"/>
      <w:adjustRightInd w:val="0"/>
      <w:spacing w:line="410" w:lineRule="exact"/>
      <w:jc w:val="left"/>
    </w:pPr>
    <w:rPr>
      <w:rFonts w:ascii="MS Reference Sans Serif" w:eastAsia="Times New Roman" w:hAnsi="MS Reference Sans Serif"/>
      <w:color w:val="000000"/>
      <w:szCs w:val="24"/>
      <w:lang w:eastAsia="ru-RU"/>
    </w:rPr>
  </w:style>
  <w:style w:type="character" w:customStyle="1" w:styleId="FontStyle12">
    <w:name w:val="Font Style12"/>
    <w:uiPriority w:val="99"/>
    <w:rsid w:val="00E1376E"/>
    <w:rPr>
      <w:rFonts w:ascii="MS Reference Sans Serif" w:hAnsi="MS Reference Sans Serif" w:cs="MS Reference Sans Serif"/>
      <w:sz w:val="20"/>
      <w:szCs w:val="20"/>
    </w:rPr>
  </w:style>
  <w:style w:type="paragraph" w:styleId="24">
    <w:name w:val="Body Text 2"/>
    <w:basedOn w:val="a1"/>
    <w:link w:val="25"/>
    <w:rsid w:val="00F600D0"/>
    <w:pPr>
      <w:spacing w:after="120" w:line="480" w:lineRule="auto"/>
      <w:jc w:val="left"/>
    </w:pPr>
    <w:rPr>
      <w:rFonts w:eastAsia="Times New Roman"/>
      <w:szCs w:val="24"/>
    </w:rPr>
  </w:style>
  <w:style w:type="character" w:customStyle="1" w:styleId="25">
    <w:name w:val="Основной текст 2 Знак"/>
    <w:link w:val="24"/>
    <w:rsid w:val="00F600D0"/>
    <w:rPr>
      <w:rFonts w:ascii="Times New Roman" w:hAnsi="Times New Roman"/>
      <w:sz w:val="24"/>
      <w:szCs w:val="24"/>
    </w:rPr>
  </w:style>
  <w:style w:type="character" w:customStyle="1" w:styleId="FontStyle18">
    <w:name w:val="Font Style18"/>
    <w:rsid w:val="00CB4132"/>
    <w:rPr>
      <w:rFonts w:ascii="MS Reference Sans Serif" w:hAnsi="MS Reference Sans Serif" w:cs="MS Reference Sans Serif"/>
      <w:sz w:val="20"/>
      <w:szCs w:val="20"/>
    </w:rPr>
  </w:style>
  <w:style w:type="paragraph" w:customStyle="1" w:styleId="Style1">
    <w:name w:val="Style1"/>
    <w:basedOn w:val="a1"/>
    <w:rsid w:val="00CB4132"/>
    <w:pPr>
      <w:widowControl w:val="0"/>
      <w:autoSpaceDE w:val="0"/>
      <w:autoSpaceDN w:val="0"/>
      <w:adjustRightInd w:val="0"/>
      <w:spacing w:line="410" w:lineRule="exact"/>
      <w:ind w:firstLine="468"/>
    </w:pPr>
    <w:rPr>
      <w:rFonts w:ascii="MS Reference Sans Serif" w:eastAsia="Times New Roman" w:hAnsi="MS Reference Sans Serif"/>
      <w:color w:val="000000"/>
      <w:szCs w:val="24"/>
      <w:lang w:eastAsia="ru-RU"/>
    </w:rPr>
  </w:style>
  <w:style w:type="character" w:customStyle="1" w:styleId="FontStyle15">
    <w:name w:val="Font Style15"/>
    <w:rsid w:val="00CB4132"/>
    <w:rPr>
      <w:rFonts w:ascii="MS Reference Sans Serif" w:hAnsi="MS Reference Sans Serif" w:cs="MS Reference Sans Serif"/>
      <w:b/>
      <w:bCs/>
      <w:sz w:val="30"/>
      <w:szCs w:val="30"/>
    </w:rPr>
  </w:style>
  <w:style w:type="character" w:customStyle="1" w:styleId="20">
    <w:name w:val="Заголовок 2 Знак"/>
    <w:link w:val="2"/>
    <w:rsid w:val="00E516F5"/>
    <w:rPr>
      <w:rFonts w:ascii="Times New Roman" w:hAnsi="Times New Roman"/>
      <w:b/>
      <w:bCs/>
      <w:iCs/>
      <w:sz w:val="24"/>
      <w:szCs w:val="28"/>
      <w:lang w:eastAsia="en-US"/>
    </w:rPr>
  </w:style>
  <w:style w:type="character" w:customStyle="1" w:styleId="40">
    <w:name w:val="Заголовок 4 Знак"/>
    <w:link w:val="4"/>
    <w:uiPriority w:val="9"/>
    <w:rsid w:val="00966565"/>
    <w:rPr>
      <w:rFonts w:ascii="Times New Roman" w:hAnsi="Times New Roman"/>
      <w:b/>
      <w:bCs/>
      <w:i/>
      <w:sz w:val="24"/>
      <w:szCs w:val="28"/>
      <w:lang w:eastAsia="en-US"/>
    </w:rPr>
  </w:style>
  <w:style w:type="paragraph" w:styleId="a2">
    <w:name w:val="Normal (Web)"/>
    <w:basedOn w:val="a1"/>
    <w:link w:val="af6"/>
    <w:uiPriority w:val="99"/>
    <w:unhideWhenUsed/>
    <w:qFormat/>
    <w:rsid w:val="005B6D54"/>
    <w:rPr>
      <w:szCs w:val="24"/>
    </w:rPr>
  </w:style>
  <w:style w:type="paragraph" w:styleId="41">
    <w:name w:val="toc 4"/>
    <w:basedOn w:val="a1"/>
    <w:next w:val="a1"/>
    <w:autoRedefine/>
    <w:uiPriority w:val="39"/>
    <w:unhideWhenUsed/>
    <w:rsid w:val="00D33F2C"/>
    <w:pPr>
      <w:ind w:left="720"/>
    </w:pPr>
  </w:style>
  <w:style w:type="character" w:customStyle="1" w:styleId="50">
    <w:name w:val="Заголовок 5 Знак"/>
    <w:link w:val="5"/>
    <w:uiPriority w:val="9"/>
    <w:rsid w:val="00A6661E"/>
    <w:rPr>
      <w:rFonts w:ascii="Cambria" w:hAnsi="Cambria"/>
      <w:color w:val="243F60"/>
      <w:sz w:val="24"/>
    </w:rPr>
  </w:style>
  <w:style w:type="character" w:customStyle="1" w:styleId="60">
    <w:name w:val="Заголовок 6 Знак"/>
    <w:link w:val="6"/>
    <w:rsid w:val="00A6661E"/>
    <w:rPr>
      <w:rFonts w:ascii="Cambria" w:hAnsi="Cambria"/>
      <w:i/>
      <w:iCs/>
      <w:color w:val="243F60"/>
      <w:sz w:val="24"/>
    </w:rPr>
  </w:style>
  <w:style w:type="character" w:customStyle="1" w:styleId="70">
    <w:name w:val="Заголовок 7 Знак"/>
    <w:link w:val="7"/>
    <w:rsid w:val="00A6661E"/>
    <w:rPr>
      <w:rFonts w:ascii="Cambria" w:hAnsi="Cambria"/>
      <w:i/>
      <w:iCs/>
      <w:color w:val="404040"/>
      <w:sz w:val="24"/>
    </w:rPr>
  </w:style>
  <w:style w:type="character" w:customStyle="1" w:styleId="90">
    <w:name w:val="Заголовок 9 Знак"/>
    <w:link w:val="9"/>
    <w:uiPriority w:val="9"/>
    <w:semiHidden/>
    <w:rsid w:val="00A6661E"/>
    <w:rPr>
      <w:rFonts w:ascii="Cambria" w:hAnsi="Cambria"/>
      <w:i/>
      <w:iCs/>
      <w:color w:val="404040"/>
    </w:rPr>
  </w:style>
  <w:style w:type="character" w:styleId="af7">
    <w:name w:val="FollowedHyperlink"/>
    <w:uiPriority w:val="99"/>
    <w:semiHidden/>
    <w:unhideWhenUsed/>
    <w:rsid w:val="00A6661E"/>
    <w:rPr>
      <w:color w:val="800080"/>
      <w:u w:val="single"/>
    </w:rPr>
  </w:style>
  <w:style w:type="character" w:styleId="af8">
    <w:name w:val="Placeholder Text"/>
    <w:uiPriority w:val="99"/>
    <w:semiHidden/>
    <w:rsid w:val="00A6661E"/>
    <w:rPr>
      <w:color w:val="808080"/>
    </w:rPr>
  </w:style>
  <w:style w:type="paragraph" w:customStyle="1" w:styleId="Style2">
    <w:name w:val="Style2"/>
    <w:basedOn w:val="a1"/>
    <w:rsid w:val="00A6661E"/>
    <w:pPr>
      <w:widowControl w:val="0"/>
      <w:autoSpaceDE w:val="0"/>
      <w:autoSpaceDN w:val="0"/>
      <w:adjustRightInd w:val="0"/>
      <w:spacing w:line="410" w:lineRule="exact"/>
      <w:ind w:firstLine="468"/>
    </w:pPr>
    <w:rPr>
      <w:rFonts w:ascii="MS Reference Sans Serif" w:eastAsia="Times New Roman" w:hAnsi="MS Reference Sans Serif"/>
      <w:szCs w:val="24"/>
      <w:lang w:eastAsia="ru-RU"/>
    </w:rPr>
  </w:style>
  <w:style w:type="paragraph" w:customStyle="1" w:styleId="Style3">
    <w:name w:val="Style3"/>
    <w:basedOn w:val="a1"/>
    <w:rsid w:val="00A6661E"/>
    <w:pPr>
      <w:widowControl w:val="0"/>
      <w:autoSpaceDE w:val="0"/>
      <w:autoSpaceDN w:val="0"/>
      <w:adjustRightInd w:val="0"/>
      <w:spacing w:line="410" w:lineRule="exact"/>
      <w:jc w:val="center"/>
    </w:pPr>
    <w:rPr>
      <w:rFonts w:ascii="MS Reference Sans Serif" w:eastAsia="Times New Roman" w:hAnsi="MS Reference Sans Serif"/>
      <w:szCs w:val="24"/>
      <w:lang w:eastAsia="ru-RU"/>
    </w:rPr>
  </w:style>
  <w:style w:type="paragraph" w:customStyle="1" w:styleId="Style4">
    <w:name w:val="Style4"/>
    <w:basedOn w:val="a1"/>
    <w:rsid w:val="00A6661E"/>
    <w:pPr>
      <w:widowControl w:val="0"/>
      <w:autoSpaceDE w:val="0"/>
      <w:autoSpaceDN w:val="0"/>
      <w:adjustRightInd w:val="0"/>
      <w:spacing w:line="411" w:lineRule="exact"/>
      <w:ind w:firstLine="540"/>
      <w:jc w:val="center"/>
    </w:pPr>
    <w:rPr>
      <w:rFonts w:ascii="MS Reference Sans Serif" w:eastAsia="Times New Roman" w:hAnsi="MS Reference Sans Serif"/>
      <w:szCs w:val="24"/>
      <w:lang w:eastAsia="ru-RU"/>
    </w:rPr>
  </w:style>
  <w:style w:type="paragraph" w:customStyle="1" w:styleId="Style5">
    <w:name w:val="Style5"/>
    <w:basedOn w:val="a1"/>
    <w:rsid w:val="00A6661E"/>
    <w:pPr>
      <w:widowControl w:val="0"/>
      <w:autoSpaceDE w:val="0"/>
      <w:autoSpaceDN w:val="0"/>
      <w:adjustRightInd w:val="0"/>
      <w:spacing w:line="410" w:lineRule="exact"/>
      <w:ind w:hanging="331"/>
      <w:jc w:val="center"/>
    </w:pPr>
    <w:rPr>
      <w:rFonts w:ascii="MS Reference Sans Serif" w:eastAsia="Times New Roman" w:hAnsi="MS Reference Sans Serif"/>
      <w:szCs w:val="24"/>
      <w:lang w:eastAsia="ru-RU"/>
    </w:rPr>
  </w:style>
  <w:style w:type="character" w:customStyle="1" w:styleId="FontStyle13">
    <w:name w:val="Font Style13"/>
    <w:rsid w:val="00A6661E"/>
    <w:rPr>
      <w:rFonts w:ascii="MS Reference Sans Serif" w:hAnsi="MS Reference Sans Serif" w:cs="MS Reference Sans Serif"/>
      <w:sz w:val="20"/>
      <w:szCs w:val="20"/>
    </w:rPr>
  </w:style>
  <w:style w:type="character" w:customStyle="1" w:styleId="FontStyle11">
    <w:name w:val="Font Style11"/>
    <w:rsid w:val="00A6661E"/>
    <w:rPr>
      <w:rFonts w:ascii="MS Reference Sans Serif" w:hAnsi="MS Reference Sans Serif" w:cs="MS Reference Sans Serif"/>
      <w:b/>
      <w:bCs/>
      <w:i/>
      <w:iCs/>
      <w:spacing w:val="-10"/>
      <w:sz w:val="20"/>
      <w:szCs w:val="20"/>
    </w:rPr>
  </w:style>
  <w:style w:type="character" w:customStyle="1" w:styleId="FontStyle14">
    <w:name w:val="Font Style14"/>
    <w:rsid w:val="00A6661E"/>
    <w:rPr>
      <w:rFonts w:ascii="MS Reference Sans Serif" w:hAnsi="MS Reference Sans Serif" w:cs="MS Reference Sans Serif"/>
      <w:sz w:val="30"/>
      <w:szCs w:val="30"/>
    </w:rPr>
  </w:style>
  <w:style w:type="paragraph" w:customStyle="1" w:styleId="Style7">
    <w:name w:val="Style7"/>
    <w:basedOn w:val="a1"/>
    <w:rsid w:val="00A6661E"/>
    <w:pPr>
      <w:widowControl w:val="0"/>
      <w:autoSpaceDE w:val="0"/>
      <w:autoSpaceDN w:val="0"/>
      <w:adjustRightInd w:val="0"/>
      <w:spacing w:line="240" w:lineRule="auto"/>
      <w:jc w:val="center"/>
    </w:pPr>
    <w:rPr>
      <w:rFonts w:ascii="MS Reference Sans Serif" w:eastAsia="Times New Roman" w:hAnsi="MS Reference Sans Serif"/>
      <w:szCs w:val="24"/>
      <w:lang w:eastAsia="ru-RU"/>
    </w:rPr>
  </w:style>
  <w:style w:type="table" w:customStyle="1" w:styleId="12">
    <w:name w:val="Светлая заливка1"/>
    <w:basedOn w:val="a4"/>
    <w:uiPriority w:val="60"/>
    <w:rsid w:val="00A6661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uiPriority w:val="60"/>
    <w:rsid w:val="00A6661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6661E"/>
    <w:rPr>
      <w:rFonts w:ascii="MS Reference Sans Serif" w:hAnsi="MS Reference Sans Serif" w:cs="MS Reference Sans Serif"/>
      <w:b/>
      <w:bCs/>
      <w:sz w:val="18"/>
      <w:szCs w:val="18"/>
    </w:rPr>
  </w:style>
  <w:style w:type="paragraph" w:customStyle="1" w:styleId="Style8">
    <w:name w:val="Style8"/>
    <w:basedOn w:val="a1"/>
    <w:rsid w:val="00A6661E"/>
    <w:pPr>
      <w:widowControl w:val="0"/>
      <w:autoSpaceDE w:val="0"/>
      <w:autoSpaceDN w:val="0"/>
      <w:adjustRightInd w:val="0"/>
      <w:spacing w:line="216" w:lineRule="exact"/>
      <w:ind w:firstLine="122"/>
      <w:jc w:val="center"/>
    </w:pPr>
    <w:rPr>
      <w:rFonts w:ascii="MS Reference Sans Serif" w:eastAsia="Times New Roman" w:hAnsi="MS Reference Sans Serif"/>
      <w:szCs w:val="24"/>
      <w:lang w:eastAsia="ru-RU"/>
    </w:rPr>
  </w:style>
  <w:style w:type="character" w:customStyle="1" w:styleId="FontStyle20">
    <w:name w:val="Font Style20"/>
    <w:uiPriority w:val="99"/>
    <w:rsid w:val="00A6661E"/>
    <w:rPr>
      <w:rFonts w:ascii="Consolas" w:hAnsi="Consolas" w:cs="Consolas"/>
      <w:b/>
      <w:bCs/>
      <w:sz w:val="22"/>
      <w:szCs w:val="22"/>
    </w:rPr>
  </w:style>
  <w:style w:type="paragraph" w:customStyle="1" w:styleId="Style11">
    <w:name w:val="Style11"/>
    <w:basedOn w:val="a1"/>
    <w:uiPriority w:val="99"/>
    <w:rsid w:val="00A6661E"/>
    <w:pPr>
      <w:widowControl w:val="0"/>
      <w:autoSpaceDE w:val="0"/>
      <w:autoSpaceDN w:val="0"/>
      <w:adjustRightInd w:val="0"/>
      <w:spacing w:line="274" w:lineRule="exact"/>
    </w:pPr>
    <w:rPr>
      <w:rFonts w:ascii="MS Reference Sans Serif" w:eastAsia="Times New Roman" w:hAnsi="MS Reference Sans Serif"/>
      <w:szCs w:val="24"/>
      <w:lang w:eastAsia="ru-RU"/>
    </w:rPr>
  </w:style>
  <w:style w:type="paragraph" w:customStyle="1" w:styleId="Style13">
    <w:name w:val="Style13"/>
    <w:basedOn w:val="a1"/>
    <w:uiPriority w:val="99"/>
    <w:rsid w:val="00A6661E"/>
    <w:pPr>
      <w:widowControl w:val="0"/>
      <w:autoSpaceDE w:val="0"/>
      <w:autoSpaceDN w:val="0"/>
      <w:adjustRightInd w:val="0"/>
      <w:spacing w:line="277" w:lineRule="exact"/>
      <w:jc w:val="center"/>
    </w:pPr>
    <w:rPr>
      <w:rFonts w:ascii="MS Reference Sans Serif" w:eastAsia="Times New Roman" w:hAnsi="MS Reference Sans Serif"/>
      <w:szCs w:val="24"/>
      <w:lang w:eastAsia="ru-RU"/>
    </w:rPr>
  </w:style>
  <w:style w:type="paragraph" w:customStyle="1" w:styleId="Style12">
    <w:name w:val="Style12"/>
    <w:basedOn w:val="a1"/>
    <w:uiPriority w:val="99"/>
    <w:rsid w:val="00A6661E"/>
    <w:pPr>
      <w:widowControl w:val="0"/>
      <w:autoSpaceDE w:val="0"/>
      <w:autoSpaceDN w:val="0"/>
      <w:adjustRightInd w:val="0"/>
      <w:spacing w:line="281" w:lineRule="exact"/>
      <w:ind w:hanging="94"/>
    </w:pPr>
    <w:rPr>
      <w:rFonts w:ascii="MS Reference Sans Serif" w:eastAsia="Times New Roman" w:hAnsi="MS Reference Sans Serif"/>
      <w:szCs w:val="24"/>
      <w:lang w:eastAsia="ru-RU"/>
    </w:rPr>
  </w:style>
  <w:style w:type="character" w:customStyle="1" w:styleId="FontStyle16">
    <w:name w:val="Font Style16"/>
    <w:rsid w:val="00A6661E"/>
    <w:rPr>
      <w:rFonts w:ascii="MS Reference Sans Serif" w:hAnsi="MS Reference Sans Serif" w:cs="MS Reference Sans Serif"/>
      <w:sz w:val="18"/>
      <w:szCs w:val="18"/>
    </w:rPr>
  </w:style>
  <w:style w:type="paragraph" w:customStyle="1" w:styleId="Style9">
    <w:name w:val="Style9"/>
    <w:basedOn w:val="a1"/>
    <w:rsid w:val="00A6661E"/>
    <w:pPr>
      <w:widowControl w:val="0"/>
      <w:autoSpaceDE w:val="0"/>
      <w:autoSpaceDN w:val="0"/>
      <w:adjustRightInd w:val="0"/>
      <w:spacing w:line="238" w:lineRule="exact"/>
      <w:jc w:val="center"/>
    </w:pPr>
    <w:rPr>
      <w:rFonts w:ascii="MS Reference Sans Serif" w:eastAsia="Times New Roman" w:hAnsi="MS Reference Sans Serif"/>
      <w:szCs w:val="24"/>
      <w:lang w:eastAsia="ru-RU"/>
    </w:rPr>
  </w:style>
  <w:style w:type="character" w:customStyle="1" w:styleId="FontStyle17">
    <w:name w:val="Font Style17"/>
    <w:rsid w:val="00A6661E"/>
    <w:rPr>
      <w:rFonts w:ascii="MS Reference Sans Serif" w:hAnsi="MS Reference Sans Serif" w:cs="MS Reference Sans Serif"/>
      <w:b/>
      <w:bCs/>
      <w:spacing w:val="10"/>
      <w:sz w:val="14"/>
      <w:szCs w:val="14"/>
    </w:rPr>
  </w:style>
  <w:style w:type="character" w:customStyle="1" w:styleId="FontStyle19">
    <w:name w:val="Font Style19"/>
    <w:uiPriority w:val="99"/>
    <w:rsid w:val="00A6661E"/>
    <w:rPr>
      <w:rFonts w:ascii="MS Reference Sans Serif" w:hAnsi="MS Reference Sans Serif" w:cs="MS Reference Sans Serif"/>
      <w:sz w:val="18"/>
      <w:szCs w:val="18"/>
    </w:rPr>
  </w:style>
  <w:style w:type="character" w:customStyle="1" w:styleId="FontStyle22">
    <w:name w:val="Font Style22"/>
    <w:uiPriority w:val="99"/>
    <w:rsid w:val="00A6661E"/>
    <w:rPr>
      <w:rFonts w:ascii="MS Reference Sans Serif" w:hAnsi="MS Reference Sans Serif" w:cs="MS Reference Sans Serif"/>
      <w:b/>
      <w:bCs/>
      <w:sz w:val="18"/>
      <w:szCs w:val="18"/>
    </w:rPr>
  </w:style>
  <w:style w:type="paragraph" w:customStyle="1" w:styleId="Style10">
    <w:name w:val="Style10"/>
    <w:basedOn w:val="a1"/>
    <w:uiPriority w:val="99"/>
    <w:rsid w:val="00A6661E"/>
    <w:pPr>
      <w:widowControl w:val="0"/>
      <w:autoSpaceDE w:val="0"/>
      <w:autoSpaceDN w:val="0"/>
      <w:adjustRightInd w:val="0"/>
      <w:spacing w:line="240" w:lineRule="auto"/>
      <w:jc w:val="center"/>
    </w:pPr>
    <w:rPr>
      <w:rFonts w:ascii="Garamond" w:eastAsia="Times New Roman" w:hAnsi="Garamond"/>
      <w:szCs w:val="24"/>
      <w:lang w:eastAsia="ru-RU"/>
    </w:rPr>
  </w:style>
  <w:style w:type="character" w:customStyle="1" w:styleId="FontStyle23">
    <w:name w:val="Font Style23"/>
    <w:uiPriority w:val="99"/>
    <w:rsid w:val="00A6661E"/>
    <w:rPr>
      <w:rFonts w:ascii="Verdana" w:hAnsi="Verdana" w:cs="Verdana"/>
      <w:i/>
      <w:iCs/>
      <w:sz w:val="20"/>
      <w:szCs w:val="20"/>
    </w:rPr>
  </w:style>
  <w:style w:type="character" w:customStyle="1" w:styleId="FontStyle24">
    <w:name w:val="Font Style24"/>
    <w:uiPriority w:val="99"/>
    <w:rsid w:val="00A6661E"/>
    <w:rPr>
      <w:rFonts w:ascii="MS Reference Sans Serif" w:hAnsi="MS Reference Sans Serif" w:cs="MS Reference Sans Serif"/>
      <w:b/>
      <w:bCs/>
      <w:sz w:val="52"/>
      <w:szCs w:val="52"/>
    </w:rPr>
  </w:style>
  <w:style w:type="character" w:customStyle="1" w:styleId="FontStyle25">
    <w:name w:val="Font Style25"/>
    <w:uiPriority w:val="99"/>
    <w:rsid w:val="00A6661E"/>
    <w:rPr>
      <w:rFonts w:ascii="MS Reference Sans Serif" w:hAnsi="MS Reference Sans Serif" w:cs="MS Reference Sans Serif"/>
      <w:b/>
      <w:bCs/>
      <w:w w:val="20"/>
      <w:sz w:val="20"/>
      <w:szCs w:val="20"/>
    </w:rPr>
  </w:style>
  <w:style w:type="paragraph" w:customStyle="1" w:styleId="S1">
    <w:name w:val="S_Заголовок 1"/>
    <w:basedOn w:val="a1"/>
    <w:rsid w:val="00A6661E"/>
    <w:pPr>
      <w:numPr>
        <w:numId w:val="2"/>
      </w:numPr>
      <w:tabs>
        <w:tab w:val="clear" w:pos="360"/>
        <w:tab w:val="num" w:pos="720"/>
      </w:tabs>
      <w:spacing w:line="240" w:lineRule="auto"/>
      <w:ind w:left="720"/>
      <w:jc w:val="center"/>
    </w:pPr>
    <w:rPr>
      <w:rFonts w:eastAsia="Times New Roman"/>
      <w:b/>
      <w:caps/>
      <w:szCs w:val="24"/>
      <w:lang w:eastAsia="ru-RU"/>
    </w:rPr>
  </w:style>
  <w:style w:type="paragraph" w:customStyle="1" w:styleId="S2">
    <w:name w:val="S_Заголовок 2"/>
    <w:basedOn w:val="2"/>
    <w:rsid w:val="00A6661E"/>
    <w:pPr>
      <w:keepNext w:val="0"/>
      <w:numPr>
        <w:ilvl w:val="1"/>
        <w:numId w:val="2"/>
      </w:numPr>
      <w:spacing w:before="0" w:after="300" w:line="240" w:lineRule="auto"/>
    </w:pPr>
    <w:rPr>
      <w:bCs w:val="0"/>
      <w:i/>
      <w:iCs w:val="0"/>
      <w:szCs w:val="24"/>
      <w:lang w:eastAsia="ru-RU"/>
    </w:rPr>
  </w:style>
  <w:style w:type="paragraph" w:customStyle="1" w:styleId="S3">
    <w:name w:val="S_Заголовок 3"/>
    <w:basedOn w:val="3"/>
    <w:rsid w:val="00A6661E"/>
    <w:pPr>
      <w:keepNext w:val="0"/>
      <w:numPr>
        <w:ilvl w:val="2"/>
        <w:numId w:val="2"/>
      </w:numPr>
      <w:spacing w:before="0" w:after="0"/>
    </w:pPr>
    <w:rPr>
      <w:b w:val="0"/>
      <w:bCs w:val="0"/>
      <w:szCs w:val="24"/>
      <w:lang w:eastAsia="ru-RU"/>
    </w:rPr>
  </w:style>
  <w:style w:type="paragraph" w:customStyle="1" w:styleId="S4">
    <w:name w:val="S_Заголовок 4"/>
    <w:basedOn w:val="4"/>
    <w:autoRedefine/>
    <w:rsid w:val="00C9721D"/>
    <w:pPr>
      <w:keepNext w:val="0"/>
      <w:numPr>
        <w:ilvl w:val="3"/>
        <w:numId w:val="2"/>
      </w:numPr>
      <w:ind w:left="720"/>
    </w:pPr>
    <w:rPr>
      <w:bCs w:val="0"/>
      <w:szCs w:val="24"/>
      <w:lang w:eastAsia="ru-RU"/>
    </w:rPr>
  </w:style>
  <w:style w:type="character" w:styleId="af9">
    <w:name w:val="page number"/>
    <w:basedOn w:val="a3"/>
    <w:rsid w:val="00A6661E"/>
  </w:style>
  <w:style w:type="character" w:styleId="afa">
    <w:name w:val="Intense Reference"/>
    <w:uiPriority w:val="32"/>
    <w:qFormat/>
    <w:rsid w:val="00A6661E"/>
    <w:rPr>
      <w:b/>
      <w:bCs/>
      <w:smallCaps/>
      <w:color w:val="C0504D"/>
      <w:spacing w:val="5"/>
      <w:u w:val="single"/>
    </w:rPr>
  </w:style>
  <w:style w:type="paragraph" w:customStyle="1" w:styleId="afb">
    <w:name w:val="Таблица"/>
    <w:basedOn w:val="a1"/>
    <w:qFormat/>
    <w:rsid w:val="00A6661E"/>
    <w:pPr>
      <w:spacing w:line="240" w:lineRule="auto"/>
    </w:pPr>
    <w:rPr>
      <w:rFonts w:eastAsia="Times New Roman"/>
      <w:szCs w:val="24"/>
      <w:lang w:eastAsia="ru-RU"/>
    </w:rPr>
  </w:style>
  <w:style w:type="paragraph" w:customStyle="1" w:styleId="afc">
    <w:name w:val="Заголовок таблици"/>
    <w:basedOn w:val="a1"/>
    <w:rsid w:val="00A6661E"/>
    <w:pPr>
      <w:spacing w:line="240" w:lineRule="auto"/>
      <w:ind w:firstLine="540"/>
    </w:pPr>
    <w:rPr>
      <w:rFonts w:eastAsia="Times New Roman"/>
      <w:szCs w:val="24"/>
      <w:lang w:eastAsia="ru-RU"/>
    </w:rPr>
  </w:style>
  <w:style w:type="paragraph" w:styleId="afd">
    <w:name w:val="Title"/>
    <w:basedOn w:val="a1"/>
    <w:next w:val="a1"/>
    <w:link w:val="afe"/>
    <w:qFormat/>
    <w:rsid w:val="00844F55"/>
    <w:pPr>
      <w:spacing w:after="240" w:line="240" w:lineRule="auto"/>
      <w:jc w:val="center"/>
    </w:pPr>
    <w:rPr>
      <w:rFonts w:eastAsia="Times New Roman"/>
      <w:b/>
      <w:sz w:val="32"/>
      <w:szCs w:val="20"/>
    </w:rPr>
  </w:style>
  <w:style w:type="character" w:customStyle="1" w:styleId="afe">
    <w:name w:val="Заголовок Знак"/>
    <w:link w:val="afd"/>
    <w:rsid w:val="00844F55"/>
    <w:rPr>
      <w:rFonts w:ascii="Times New Roman" w:hAnsi="Times New Roman"/>
      <w:b/>
      <w:sz w:val="32"/>
    </w:rPr>
  </w:style>
  <w:style w:type="paragraph" w:customStyle="1" w:styleId="13">
    <w:name w:val="Обычный1"/>
    <w:rsid w:val="00A6661E"/>
    <w:rPr>
      <w:rFonts w:ascii="Times New Roman" w:hAnsi="Times New Roman"/>
      <w:sz w:val="24"/>
    </w:rPr>
  </w:style>
  <w:style w:type="paragraph" w:customStyle="1" w:styleId="aff">
    <w:name w:val="Обычный в таблице"/>
    <w:basedOn w:val="a1"/>
    <w:link w:val="aff0"/>
    <w:rsid w:val="00A6661E"/>
    <w:pPr>
      <w:ind w:hanging="6"/>
      <w:jc w:val="center"/>
    </w:pPr>
    <w:rPr>
      <w:rFonts w:eastAsia="Times New Roman"/>
      <w:szCs w:val="24"/>
    </w:rPr>
  </w:style>
  <w:style w:type="paragraph" w:customStyle="1" w:styleId="aff1">
    <w:name w:val="Заголовок таблицы"/>
    <w:basedOn w:val="a1"/>
    <w:semiHidden/>
    <w:rsid w:val="00A6661E"/>
    <w:pPr>
      <w:spacing w:before="60"/>
      <w:ind w:firstLine="709"/>
      <w:jc w:val="center"/>
    </w:pPr>
    <w:rPr>
      <w:rFonts w:ascii="Arial Black" w:eastAsia="Times New Roman" w:hAnsi="Arial Black" w:cs="Arial Black"/>
      <w:spacing w:val="-5"/>
      <w:sz w:val="16"/>
      <w:szCs w:val="16"/>
    </w:rPr>
  </w:style>
  <w:style w:type="character" w:customStyle="1" w:styleId="aff0">
    <w:name w:val="Обычный в таблице Знак"/>
    <w:link w:val="aff"/>
    <w:rsid w:val="00A6661E"/>
    <w:rPr>
      <w:rFonts w:ascii="Times New Roman" w:hAnsi="Times New Roman"/>
      <w:sz w:val="24"/>
      <w:szCs w:val="24"/>
    </w:rPr>
  </w:style>
  <w:style w:type="paragraph" w:styleId="aff2">
    <w:name w:val="caption"/>
    <w:basedOn w:val="a1"/>
    <w:next w:val="a1"/>
    <w:unhideWhenUsed/>
    <w:qFormat/>
    <w:rsid w:val="00A6661E"/>
    <w:pPr>
      <w:spacing w:after="200" w:line="240" w:lineRule="auto"/>
      <w:jc w:val="center"/>
    </w:pPr>
    <w:rPr>
      <w:rFonts w:eastAsia="Times New Roman"/>
      <w:b/>
      <w:bCs/>
      <w:color w:val="4F81BD"/>
      <w:sz w:val="18"/>
      <w:szCs w:val="18"/>
      <w:lang w:eastAsia="ru-RU"/>
    </w:rPr>
  </w:style>
  <w:style w:type="paragraph" w:customStyle="1" w:styleId="14">
    <w:name w:val="Без интервала1"/>
    <w:aliases w:val="с интервалом"/>
    <w:link w:val="aff3"/>
    <w:uiPriority w:val="1"/>
    <w:qFormat/>
    <w:rsid w:val="00A6661E"/>
    <w:rPr>
      <w:sz w:val="22"/>
      <w:szCs w:val="22"/>
      <w:lang w:eastAsia="en-US"/>
    </w:rPr>
  </w:style>
  <w:style w:type="character" w:customStyle="1" w:styleId="aff3">
    <w:name w:val="Без интервала Знак"/>
    <w:aliases w:val="с интервалом Знак"/>
    <w:link w:val="14"/>
    <w:uiPriority w:val="1"/>
    <w:rsid w:val="00A6661E"/>
    <w:rPr>
      <w:sz w:val="22"/>
      <w:szCs w:val="22"/>
      <w:lang w:val="ru-RU" w:eastAsia="en-US" w:bidi="ar-SA"/>
    </w:rPr>
  </w:style>
  <w:style w:type="paragraph" w:customStyle="1" w:styleId="aff4">
    <w:name w:val="Абзац рядовой"/>
    <w:basedOn w:val="a1"/>
    <w:link w:val="aff5"/>
    <w:autoRedefine/>
    <w:rsid w:val="00A6661E"/>
    <w:pPr>
      <w:spacing w:line="240" w:lineRule="auto"/>
    </w:pPr>
    <w:rPr>
      <w:rFonts w:eastAsia="Times New Roman"/>
      <w:sz w:val="28"/>
      <w:szCs w:val="28"/>
    </w:rPr>
  </w:style>
  <w:style w:type="character" w:customStyle="1" w:styleId="aff5">
    <w:name w:val="Абзац рядовой Знак"/>
    <w:link w:val="aff4"/>
    <w:rsid w:val="00A6661E"/>
    <w:rPr>
      <w:rFonts w:ascii="Times New Roman" w:hAnsi="Times New Roman"/>
      <w:sz w:val="28"/>
      <w:szCs w:val="28"/>
    </w:rPr>
  </w:style>
  <w:style w:type="paragraph" w:customStyle="1" w:styleId="ConsPlusNormal">
    <w:name w:val="ConsPlusNormal"/>
    <w:link w:val="ConsPlusNormal0"/>
    <w:rsid w:val="00A6661E"/>
    <w:pPr>
      <w:widowControl w:val="0"/>
      <w:autoSpaceDE w:val="0"/>
      <w:autoSpaceDN w:val="0"/>
      <w:adjustRightInd w:val="0"/>
      <w:ind w:firstLine="720"/>
    </w:pPr>
    <w:rPr>
      <w:rFonts w:ascii="Arial" w:hAnsi="Arial" w:cs="Arial"/>
    </w:rPr>
  </w:style>
  <w:style w:type="paragraph" w:customStyle="1" w:styleId="ConsNormal">
    <w:name w:val="ConsNormal"/>
    <w:rsid w:val="00A6661E"/>
    <w:pPr>
      <w:widowControl w:val="0"/>
      <w:suppressAutoHyphens/>
      <w:autoSpaceDE w:val="0"/>
      <w:ind w:firstLine="720"/>
    </w:pPr>
    <w:rPr>
      <w:rFonts w:ascii="Arial" w:eastAsia="Arial" w:hAnsi="Arial" w:cs="Arial"/>
      <w:lang w:eastAsia="ar-SA"/>
    </w:rPr>
  </w:style>
  <w:style w:type="paragraph" w:customStyle="1" w:styleId="aff6">
    <w:name w:val="СтильЗ"/>
    <w:basedOn w:val="a1"/>
    <w:link w:val="aff7"/>
    <w:qFormat/>
    <w:rsid w:val="00A6661E"/>
    <w:pPr>
      <w:ind w:firstLine="567"/>
    </w:pPr>
    <w:rPr>
      <w:rFonts w:eastAsia="Times New Roman"/>
      <w:szCs w:val="20"/>
    </w:rPr>
  </w:style>
  <w:style w:type="character" w:customStyle="1" w:styleId="aff7">
    <w:name w:val="СтильЗ Знак"/>
    <w:link w:val="aff6"/>
    <w:rsid w:val="00A6661E"/>
    <w:rPr>
      <w:rFonts w:ascii="Times New Roman" w:hAnsi="Times New Roman"/>
      <w:sz w:val="24"/>
    </w:rPr>
  </w:style>
  <w:style w:type="paragraph" w:customStyle="1" w:styleId="26">
    <w:name w:val="Заг 2 Знак"/>
    <w:basedOn w:val="a1"/>
    <w:link w:val="27"/>
    <w:qFormat/>
    <w:rsid w:val="00A6661E"/>
    <w:pPr>
      <w:spacing w:before="240" w:after="180" w:line="240" w:lineRule="auto"/>
      <w:contextualSpacing/>
      <w:jc w:val="left"/>
    </w:pPr>
    <w:rPr>
      <w:rFonts w:ascii="Arial" w:eastAsia="Times New Roman" w:hAnsi="Arial"/>
      <w:b/>
      <w:caps/>
      <w:color w:val="0070C0"/>
      <w:szCs w:val="28"/>
      <w14:shadow w14:blurRad="50800" w14:dist="38100" w14:dir="2700000" w14:sx="100000" w14:sy="100000" w14:kx="0" w14:ky="0" w14:algn="tl">
        <w14:srgbClr w14:val="000000">
          <w14:alpha w14:val="60000"/>
        </w14:srgbClr>
      </w14:shadow>
    </w:rPr>
  </w:style>
  <w:style w:type="character" w:customStyle="1" w:styleId="27">
    <w:name w:val="Заг 2 Знак Знак"/>
    <w:link w:val="26"/>
    <w:rsid w:val="00A6661E"/>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character" w:styleId="aff8">
    <w:name w:val="Intense Emphasis"/>
    <w:qFormat/>
    <w:rsid w:val="00A6661E"/>
    <w:rPr>
      <w:b/>
      <w:bCs/>
      <w:i/>
      <w:iCs/>
      <w:color w:val="4F81BD"/>
    </w:rPr>
  </w:style>
  <w:style w:type="character" w:customStyle="1" w:styleId="S10">
    <w:name w:val="S_Маркированный Знак1"/>
    <w:rsid w:val="00A6661E"/>
    <w:rPr>
      <w:sz w:val="24"/>
      <w:szCs w:val="24"/>
    </w:rPr>
  </w:style>
  <w:style w:type="paragraph" w:customStyle="1" w:styleId="S8">
    <w:name w:val="S_Обычний подчёркнутый"/>
    <w:basedOn w:val="a1"/>
    <w:autoRedefine/>
    <w:qFormat/>
    <w:rsid w:val="009F3923"/>
    <w:pPr>
      <w:suppressAutoHyphens/>
      <w:spacing w:line="240" w:lineRule="auto"/>
      <w:jc w:val="center"/>
    </w:pPr>
    <w:rPr>
      <w:rFonts w:eastAsia="Times New Roman"/>
      <w:b/>
      <w:i/>
      <w:szCs w:val="24"/>
      <w:lang w:eastAsia="ar-SA"/>
    </w:rPr>
  </w:style>
  <w:style w:type="paragraph" w:styleId="aff9">
    <w:name w:val="Plain Text"/>
    <w:basedOn w:val="a1"/>
    <w:link w:val="affa"/>
    <w:rsid w:val="00C9721D"/>
    <w:pPr>
      <w:spacing w:line="240" w:lineRule="auto"/>
      <w:jc w:val="left"/>
    </w:pPr>
    <w:rPr>
      <w:rFonts w:ascii="Courier New" w:hAnsi="Courier New"/>
      <w:sz w:val="20"/>
      <w:szCs w:val="24"/>
    </w:rPr>
  </w:style>
  <w:style w:type="character" w:customStyle="1" w:styleId="affa">
    <w:name w:val="Текст Знак"/>
    <w:link w:val="aff9"/>
    <w:rsid w:val="00C9721D"/>
    <w:rPr>
      <w:rFonts w:ascii="Courier New" w:eastAsia="Calibri" w:hAnsi="Courier New"/>
      <w:szCs w:val="24"/>
    </w:rPr>
  </w:style>
  <w:style w:type="character" w:customStyle="1" w:styleId="Bodytext">
    <w:name w:val="Body text_"/>
    <w:link w:val="15"/>
    <w:uiPriority w:val="99"/>
    <w:rsid w:val="00E372CA"/>
    <w:rPr>
      <w:rFonts w:ascii="Times New Roman" w:hAnsi="Times New Roman"/>
      <w:shd w:val="clear" w:color="auto" w:fill="FFFFFF"/>
    </w:rPr>
  </w:style>
  <w:style w:type="paragraph" w:customStyle="1" w:styleId="15">
    <w:name w:val="Основной текст1"/>
    <w:basedOn w:val="a1"/>
    <w:link w:val="Bodytext"/>
    <w:uiPriority w:val="99"/>
    <w:rsid w:val="00E372CA"/>
    <w:pPr>
      <w:shd w:val="clear" w:color="auto" w:fill="FFFFFF"/>
      <w:spacing w:line="274" w:lineRule="exact"/>
    </w:pPr>
    <w:rPr>
      <w:rFonts w:eastAsia="Times New Roman"/>
      <w:sz w:val="20"/>
      <w:szCs w:val="20"/>
    </w:rPr>
  </w:style>
  <w:style w:type="character" w:customStyle="1" w:styleId="Bodytext10">
    <w:name w:val="Body text (10)_"/>
    <w:link w:val="Bodytext101"/>
    <w:uiPriority w:val="99"/>
    <w:rsid w:val="00E372CA"/>
    <w:rPr>
      <w:rFonts w:ascii="Arial Narrow" w:hAnsi="Arial Narrow" w:cs="Arial Narrow"/>
      <w:sz w:val="21"/>
      <w:szCs w:val="21"/>
      <w:shd w:val="clear" w:color="auto" w:fill="FFFFFF"/>
    </w:rPr>
  </w:style>
  <w:style w:type="character" w:customStyle="1" w:styleId="Bodytext100">
    <w:name w:val="Body text (10)"/>
    <w:uiPriority w:val="99"/>
    <w:rsid w:val="00E372CA"/>
    <w:rPr>
      <w:rFonts w:ascii="Arial Narrow" w:hAnsi="Arial Narrow" w:cs="Arial Narrow"/>
      <w:noProof/>
      <w:sz w:val="21"/>
      <w:szCs w:val="21"/>
      <w:shd w:val="clear" w:color="auto" w:fill="FFFFFF"/>
    </w:rPr>
  </w:style>
  <w:style w:type="paragraph" w:customStyle="1" w:styleId="Bodytext101">
    <w:name w:val="Body text (10)1"/>
    <w:basedOn w:val="a1"/>
    <w:link w:val="Bodytext10"/>
    <w:uiPriority w:val="99"/>
    <w:rsid w:val="00E372CA"/>
    <w:pPr>
      <w:shd w:val="clear" w:color="auto" w:fill="FFFFFF"/>
      <w:spacing w:before="420" w:after="180" w:line="283" w:lineRule="exact"/>
      <w:ind w:hanging="1160"/>
    </w:pPr>
    <w:rPr>
      <w:rFonts w:ascii="Arial Narrow" w:eastAsia="Times New Roman" w:hAnsi="Arial Narrow"/>
      <w:sz w:val="21"/>
      <w:szCs w:val="21"/>
    </w:rPr>
  </w:style>
  <w:style w:type="character" w:customStyle="1" w:styleId="Heading42Bold">
    <w:name w:val="Heading #4 (2) + Bold"/>
    <w:aliases w:val="Italic106,Spacing 0 pt184"/>
    <w:uiPriority w:val="99"/>
    <w:rsid w:val="00E372CA"/>
    <w:rPr>
      <w:rFonts w:ascii="Arial Narrow" w:hAnsi="Arial Narrow" w:cs="Arial Narrow"/>
      <w:b/>
      <w:bCs/>
      <w:i/>
      <w:iCs/>
      <w:spacing w:val="-10"/>
      <w:sz w:val="21"/>
      <w:szCs w:val="21"/>
      <w:shd w:val="clear" w:color="auto" w:fill="FFFFFF"/>
    </w:rPr>
  </w:style>
  <w:style w:type="character" w:customStyle="1" w:styleId="Heading42">
    <w:name w:val="Heading #4 (2)"/>
    <w:uiPriority w:val="99"/>
    <w:rsid w:val="00E372CA"/>
    <w:rPr>
      <w:rFonts w:ascii="Arial Narrow" w:hAnsi="Arial Narrow" w:cs="Arial Narrow"/>
      <w:noProof/>
      <w:sz w:val="21"/>
      <w:szCs w:val="21"/>
      <w:shd w:val="clear" w:color="auto" w:fill="FFFFFF"/>
    </w:rPr>
  </w:style>
  <w:style w:type="character" w:customStyle="1" w:styleId="Heading43NotBold">
    <w:name w:val="Heading #4 (3) + Not Bold"/>
    <w:aliases w:val="Not Italic77,Spacing 0 pt183"/>
    <w:uiPriority w:val="99"/>
    <w:rsid w:val="00E372CA"/>
    <w:rPr>
      <w:rFonts w:ascii="Arial Narrow" w:hAnsi="Arial Narrow" w:cs="Arial Narrow"/>
      <w:b/>
      <w:bCs/>
      <w:i/>
      <w:iCs/>
      <w:spacing w:val="0"/>
      <w:w w:val="100"/>
      <w:sz w:val="21"/>
      <w:szCs w:val="21"/>
      <w:shd w:val="clear" w:color="auto" w:fill="FFFFFF"/>
    </w:rPr>
  </w:style>
  <w:style w:type="character" w:customStyle="1" w:styleId="Heading42Bold34">
    <w:name w:val="Heading #4 (2) + Bold34"/>
    <w:aliases w:val="Italic104,Spacing 0 pt180"/>
    <w:uiPriority w:val="99"/>
    <w:rsid w:val="00E372CA"/>
    <w:rPr>
      <w:rFonts w:ascii="Arial Narrow" w:hAnsi="Arial Narrow" w:cs="Arial Narrow"/>
      <w:b/>
      <w:bCs/>
      <w:i/>
      <w:iCs/>
      <w:noProof/>
      <w:spacing w:val="-10"/>
      <w:w w:val="100"/>
      <w:sz w:val="21"/>
      <w:szCs w:val="21"/>
      <w:shd w:val="clear" w:color="auto" w:fill="FFFFFF"/>
    </w:rPr>
  </w:style>
  <w:style w:type="character" w:customStyle="1" w:styleId="Bodytext7">
    <w:name w:val="Body text7"/>
    <w:uiPriority w:val="99"/>
    <w:rsid w:val="00E372CA"/>
    <w:rPr>
      <w:rFonts w:ascii="Times New Roman" w:hAnsi="Times New Roman"/>
      <w:spacing w:val="0"/>
      <w:sz w:val="20"/>
      <w:szCs w:val="20"/>
      <w:shd w:val="clear" w:color="auto" w:fill="FFFFFF"/>
    </w:rPr>
  </w:style>
  <w:style w:type="character" w:customStyle="1" w:styleId="Bodytext6">
    <w:name w:val="Body text6"/>
    <w:uiPriority w:val="99"/>
    <w:rsid w:val="00E372CA"/>
    <w:rPr>
      <w:rFonts w:ascii="Arial Unicode MS" w:eastAsia="Arial Unicode MS" w:hAnsi="Times New Roman" w:cs="Arial Unicode MS"/>
      <w:noProof/>
      <w:spacing w:val="0"/>
      <w:sz w:val="20"/>
      <w:szCs w:val="20"/>
      <w:shd w:val="clear" w:color="auto" w:fill="FFFFFF"/>
    </w:rPr>
  </w:style>
  <w:style w:type="paragraph" w:customStyle="1" w:styleId="Bodytext1">
    <w:name w:val="Body text1"/>
    <w:basedOn w:val="a1"/>
    <w:uiPriority w:val="99"/>
    <w:rsid w:val="00E372CA"/>
    <w:pPr>
      <w:shd w:val="clear" w:color="auto" w:fill="FFFFFF"/>
      <w:spacing w:after="180" w:line="298" w:lineRule="exact"/>
    </w:pPr>
    <w:rPr>
      <w:rFonts w:ascii="Arial Unicode MS" w:eastAsia="Arial Unicode MS" w:hAnsi="Arial Unicode MS" w:cs="Arial Unicode MS"/>
      <w:sz w:val="20"/>
      <w:szCs w:val="20"/>
      <w:lang w:eastAsia="ru-RU"/>
    </w:rPr>
  </w:style>
  <w:style w:type="paragraph" w:customStyle="1" w:styleId="ConsPlusNonformat">
    <w:name w:val="ConsPlusNonformat"/>
    <w:uiPriority w:val="99"/>
    <w:rsid w:val="009D2A6D"/>
    <w:pPr>
      <w:autoSpaceDE w:val="0"/>
      <w:autoSpaceDN w:val="0"/>
      <w:adjustRightInd w:val="0"/>
    </w:pPr>
    <w:rPr>
      <w:rFonts w:ascii="Courier New" w:hAnsi="Courier New" w:cs="Courier New"/>
    </w:rPr>
  </w:style>
  <w:style w:type="character" w:styleId="affb">
    <w:name w:val="Emphasis"/>
    <w:uiPriority w:val="20"/>
    <w:qFormat/>
    <w:rsid w:val="007914BF"/>
    <w:rPr>
      <w:i/>
      <w:iCs/>
    </w:rPr>
  </w:style>
  <w:style w:type="paragraph" w:styleId="34">
    <w:name w:val="Body Text Indent 3"/>
    <w:basedOn w:val="a1"/>
    <w:link w:val="35"/>
    <w:unhideWhenUsed/>
    <w:rsid w:val="00F41DB9"/>
    <w:pPr>
      <w:suppressAutoHyphens/>
      <w:spacing w:after="120"/>
      <w:ind w:left="283"/>
    </w:pPr>
    <w:rPr>
      <w:bCs/>
      <w:sz w:val="16"/>
      <w:szCs w:val="16"/>
    </w:rPr>
  </w:style>
  <w:style w:type="character" w:customStyle="1" w:styleId="35">
    <w:name w:val="Основной текст с отступом 3 Знак"/>
    <w:link w:val="34"/>
    <w:rsid w:val="00F41DB9"/>
    <w:rPr>
      <w:rFonts w:ascii="Times New Roman" w:eastAsia="Calibri" w:hAnsi="Times New Roman"/>
      <w:bCs/>
      <w:sz w:val="16"/>
      <w:szCs w:val="16"/>
      <w:lang w:eastAsia="en-US"/>
    </w:rPr>
  </w:style>
  <w:style w:type="paragraph" w:customStyle="1" w:styleId="42">
    <w:name w:val="Стиль 4"/>
    <w:basedOn w:val="4"/>
    <w:link w:val="43"/>
    <w:qFormat/>
    <w:rsid w:val="00F41DB9"/>
    <w:pPr>
      <w:keepLines/>
      <w:suppressAutoHyphens/>
      <w:spacing w:before="200"/>
      <w:ind w:firstLine="709"/>
      <w:jc w:val="both"/>
    </w:pPr>
    <w:rPr>
      <w:i w:val="0"/>
      <w:iCs/>
      <w:szCs w:val="22"/>
    </w:rPr>
  </w:style>
  <w:style w:type="character" w:customStyle="1" w:styleId="43">
    <w:name w:val="Стиль 4 Знак"/>
    <w:link w:val="42"/>
    <w:rsid w:val="00F41DB9"/>
    <w:rPr>
      <w:rFonts w:ascii="Times New Roman" w:hAnsi="Times New Roman"/>
      <w:b/>
      <w:bCs/>
      <w:iCs/>
      <w:sz w:val="24"/>
      <w:szCs w:val="22"/>
      <w:lang w:eastAsia="en-US"/>
    </w:rPr>
  </w:style>
  <w:style w:type="paragraph" w:customStyle="1" w:styleId="affc">
    <w:name w:val="Стиль"/>
    <w:rsid w:val="00F41DB9"/>
    <w:pPr>
      <w:widowControl w:val="0"/>
      <w:autoSpaceDE w:val="0"/>
      <w:autoSpaceDN w:val="0"/>
      <w:adjustRightInd w:val="0"/>
    </w:pPr>
    <w:rPr>
      <w:rFonts w:ascii="Times New Roman" w:hAnsi="Times New Roman"/>
      <w:sz w:val="24"/>
      <w:szCs w:val="24"/>
    </w:rPr>
  </w:style>
  <w:style w:type="paragraph" w:customStyle="1" w:styleId="ConsNonformat">
    <w:name w:val="ConsNonformat"/>
    <w:rsid w:val="00F41DB9"/>
    <w:pPr>
      <w:widowControl w:val="0"/>
      <w:autoSpaceDE w:val="0"/>
      <w:autoSpaceDN w:val="0"/>
      <w:adjustRightInd w:val="0"/>
      <w:ind w:right="19772"/>
    </w:pPr>
    <w:rPr>
      <w:rFonts w:ascii="Courier New" w:hAnsi="Courier New" w:cs="Courier New"/>
    </w:rPr>
  </w:style>
  <w:style w:type="paragraph" w:customStyle="1" w:styleId="affd">
    <w:name w:val="Знак Знак Знак Знак Знак Знак"/>
    <w:basedOn w:val="a1"/>
    <w:rsid w:val="00F41DB9"/>
    <w:pPr>
      <w:spacing w:before="100" w:beforeAutospacing="1" w:after="100" w:afterAutospacing="1" w:line="276" w:lineRule="auto"/>
      <w:jc w:val="left"/>
    </w:pPr>
    <w:rPr>
      <w:rFonts w:ascii="Tahoma" w:hAnsi="Tahoma"/>
      <w:sz w:val="20"/>
      <w:szCs w:val="20"/>
      <w:lang w:val="en-US"/>
    </w:rPr>
  </w:style>
  <w:style w:type="character" w:customStyle="1" w:styleId="apple-style-span">
    <w:name w:val="apple-style-span"/>
    <w:rsid w:val="00F41DB9"/>
  </w:style>
  <w:style w:type="character" w:styleId="affe">
    <w:name w:val="Strong"/>
    <w:qFormat/>
    <w:rsid w:val="00F41DB9"/>
    <w:rPr>
      <w:b/>
      <w:bCs/>
    </w:rPr>
  </w:style>
  <w:style w:type="paragraph" w:styleId="afff">
    <w:name w:val="Block Text"/>
    <w:basedOn w:val="a1"/>
    <w:rsid w:val="00F41DB9"/>
    <w:pPr>
      <w:spacing w:line="240" w:lineRule="auto"/>
      <w:ind w:left="-567" w:right="-1" w:firstLine="567"/>
    </w:pPr>
    <w:rPr>
      <w:rFonts w:eastAsia="Times New Roman"/>
      <w:sz w:val="28"/>
      <w:szCs w:val="20"/>
      <w:lang w:eastAsia="ru-RU"/>
    </w:rPr>
  </w:style>
  <w:style w:type="paragraph" w:styleId="afff0">
    <w:name w:val="No Spacing"/>
    <w:uiPriority w:val="1"/>
    <w:qFormat/>
    <w:rsid w:val="00F41DB9"/>
    <w:rPr>
      <w:sz w:val="22"/>
      <w:szCs w:val="22"/>
      <w:lang w:eastAsia="en-US"/>
    </w:rPr>
  </w:style>
  <w:style w:type="paragraph" w:customStyle="1" w:styleId="uni">
    <w:name w:val="uni"/>
    <w:basedOn w:val="a1"/>
    <w:rsid w:val="00D33FF5"/>
    <w:pPr>
      <w:spacing w:before="100" w:beforeAutospacing="1" w:after="100" w:afterAutospacing="1" w:line="240" w:lineRule="auto"/>
      <w:jc w:val="left"/>
    </w:pPr>
    <w:rPr>
      <w:rFonts w:eastAsia="Times New Roman"/>
      <w:szCs w:val="24"/>
      <w:lang w:eastAsia="ru-RU"/>
    </w:rPr>
  </w:style>
  <w:style w:type="character" w:customStyle="1" w:styleId="blk">
    <w:name w:val="blk"/>
    <w:rsid w:val="00050ED1"/>
  </w:style>
  <w:style w:type="paragraph" w:customStyle="1" w:styleId="afff1">
    <w:name w:val="основной текст"/>
    <w:basedOn w:val="a1"/>
    <w:rsid w:val="00050ED1"/>
    <w:pPr>
      <w:spacing w:after="120" w:line="240" w:lineRule="auto"/>
      <w:ind w:firstLine="851"/>
    </w:pPr>
    <w:rPr>
      <w:rFonts w:ascii="Arial" w:eastAsia="Times New Roman" w:hAnsi="Arial"/>
      <w:sz w:val="28"/>
      <w:szCs w:val="20"/>
      <w:lang w:eastAsia="ru-RU"/>
    </w:rPr>
  </w:style>
  <w:style w:type="paragraph" w:styleId="afff2">
    <w:name w:val="annotation text"/>
    <w:basedOn w:val="a1"/>
    <w:link w:val="afff3"/>
    <w:semiHidden/>
    <w:rsid w:val="00050ED1"/>
    <w:pPr>
      <w:ind w:firstLine="680"/>
    </w:pPr>
    <w:rPr>
      <w:rFonts w:eastAsia="Times New Roman"/>
      <w:sz w:val="20"/>
      <w:szCs w:val="20"/>
    </w:rPr>
  </w:style>
  <w:style w:type="character" w:customStyle="1" w:styleId="afff3">
    <w:name w:val="Текст примечания Знак"/>
    <w:link w:val="afff2"/>
    <w:semiHidden/>
    <w:rsid w:val="00050ED1"/>
    <w:rPr>
      <w:rFonts w:ascii="Times New Roman" w:hAnsi="Times New Roman"/>
    </w:rPr>
  </w:style>
  <w:style w:type="paragraph" w:customStyle="1" w:styleId="Char">
    <w:name w:val="Char Знак"/>
    <w:basedOn w:val="a1"/>
    <w:rsid w:val="0081022B"/>
    <w:pPr>
      <w:spacing w:before="100" w:beforeAutospacing="1" w:after="100" w:afterAutospacing="1" w:line="240" w:lineRule="auto"/>
      <w:jc w:val="left"/>
    </w:pPr>
    <w:rPr>
      <w:rFonts w:ascii="Tahoma" w:eastAsia="Times New Roman" w:hAnsi="Tahoma"/>
      <w:sz w:val="20"/>
      <w:szCs w:val="20"/>
      <w:lang w:val="en-US"/>
    </w:rPr>
  </w:style>
  <w:style w:type="paragraph" w:customStyle="1" w:styleId="16">
    <w:name w:val="_ЗАГОЛОВОК 1"/>
    <w:basedOn w:val="a1"/>
    <w:link w:val="17"/>
    <w:autoRedefine/>
    <w:qFormat/>
    <w:rsid w:val="001C283C"/>
    <w:pPr>
      <w:keepNext/>
      <w:pageBreakBefore/>
      <w:spacing w:before="120"/>
      <w:outlineLvl w:val="0"/>
    </w:pPr>
    <w:rPr>
      <w:rFonts w:ascii="Arial" w:eastAsia="Times New Roman" w:hAnsi="Arial"/>
      <w:b/>
      <w:bCs/>
      <w:caps/>
      <w:sz w:val="28"/>
      <w:szCs w:val="32"/>
    </w:rPr>
  </w:style>
  <w:style w:type="character" w:customStyle="1" w:styleId="17">
    <w:name w:val="_ЗАГОЛОВОК 1 Знак"/>
    <w:link w:val="16"/>
    <w:rsid w:val="001C283C"/>
    <w:rPr>
      <w:rFonts w:ascii="Arial" w:hAnsi="Arial" w:cs="Arial"/>
      <w:b/>
      <w:bCs/>
      <w:caps/>
      <w:sz w:val="28"/>
      <w:szCs w:val="32"/>
    </w:rPr>
  </w:style>
  <w:style w:type="character" w:customStyle="1" w:styleId="80">
    <w:name w:val="Заголовок 8 Знак"/>
    <w:link w:val="8"/>
    <w:rsid w:val="00777429"/>
    <w:rPr>
      <w:rFonts w:ascii="Times New Roman" w:hAnsi="Times New Roman"/>
      <w:i/>
      <w:iCs/>
      <w:sz w:val="24"/>
      <w:szCs w:val="24"/>
    </w:rPr>
  </w:style>
  <w:style w:type="paragraph" w:customStyle="1" w:styleId="msonormal0">
    <w:name w:val="msonormal"/>
    <w:basedOn w:val="a1"/>
    <w:rsid w:val="0006746D"/>
    <w:pPr>
      <w:spacing w:before="100" w:beforeAutospacing="1" w:after="100" w:afterAutospacing="1" w:line="240" w:lineRule="auto"/>
      <w:jc w:val="left"/>
    </w:pPr>
    <w:rPr>
      <w:rFonts w:eastAsia="Times New Roman"/>
      <w:szCs w:val="24"/>
      <w:lang w:eastAsia="ru-RU"/>
    </w:rPr>
  </w:style>
  <w:style w:type="table" w:customStyle="1" w:styleId="18">
    <w:name w:val="Сетка таблицы1"/>
    <w:basedOn w:val="a4"/>
    <w:next w:val="af5"/>
    <w:rsid w:val="007774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Стиль1"/>
    <w:uiPriority w:val="1"/>
    <w:rsid w:val="00777429"/>
    <w:rPr>
      <w:rFonts w:ascii="Algerian" w:hAnsi="Algerian"/>
      <w:b/>
    </w:rPr>
  </w:style>
  <w:style w:type="character" w:customStyle="1" w:styleId="28">
    <w:name w:val="Стиль2"/>
    <w:uiPriority w:val="1"/>
    <w:rsid w:val="00777429"/>
    <w:rPr>
      <w:rFonts w:ascii="Arial Narrow" w:hAnsi="Arial Narrow"/>
      <w:b/>
      <w:sz w:val="36"/>
    </w:rPr>
  </w:style>
  <w:style w:type="paragraph" w:customStyle="1" w:styleId="afff4">
    <w:name w:val="Штамп"/>
    <w:basedOn w:val="a1"/>
    <w:rsid w:val="00777429"/>
    <w:pPr>
      <w:spacing w:line="240" w:lineRule="auto"/>
      <w:jc w:val="center"/>
    </w:pPr>
    <w:rPr>
      <w:rFonts w:ascii="ГОСТ тип А" w:eastAsia="Times New Roman" w:hAnsi="ГОСТ тип А"/>
      <w:i/>
      <w:noProof/>
      <w:sz w:val="18"/>
      <w:szCs w:val="20"/>
      <w:lang w:eastAsia="ru-RU"/>
    </w:rPr>
  </w:style>
  <w:style w:type="character" w:customStyle="1" w:styleId="afff5">
    <w:name w:val="Гипертекстовая ссылка"/>
    <w:uiPriority w:val="99"/>
    <w:rsid w:val="00777429"/>
    <w:rPr>
      <w:color w:val="008000"/>
    </w:rPr>
  </w:style>
  <w:style w:type="character" w:customStyle="1" w:styleId="af6">
    <w:name w:val="Обычный (веб) Знак"/>
    <w:link w:val="a2"/>
    <w:rsid w:val="00777429"/>
    <w:rPr>
      <w:rFonts w:ascii="Times New Roman" w:eastAsia="Calibri" w:hAnsi="Times New Roman"/>
      <w:sz w:val="24"/>
      <w:szCs w:val="24"/>
      <w:lang w:eastAsia="en-US"/>
    </w:rPr>
  </w:style>
  <w:style w:type="paragraph" w:customStyle="1" w:styleId="1a">
    <w:name w:val="Абзац списка1"/>
    <w:basedOn w:val="a1"/>
    <w:rsid w:val="00777429"/>
    <w:pPr>
      <w:spacing w:after="200" w:line="276" w:lineRule="auto"/>
      <w:ind w:left="720"/>
      <w:contextualSpacing/>
      <w:jc w:val="left"/>
    </w:pPr>
  </w:style>
  <w:style w:type="character" w:customStyle="1" w:styleId="1b">
    <w:name w:val="Текст Знак1"/>
    <w:rsid w:val="00777429"/>
    <w:rPr>
      <w:rFonts w:ascii="Courier New" w:hAnsi="Courier New" w:cs="Courier New"/>
      <w:lang w:val="ru-RU" w:eastAsia="ru-RU" w:bidi="ar-SA"/>
    </w:rPr>
  </w:style>
  <w:style w:type="paragraph" w:customStyle="1" w:styleId="msolistparagraph0">
    <w:name w:val="msolistparagraph"/>
    <w:basedOn w:val="a1"/>
    <w:rsid w:val="00777429"/>
    <w:pPr>
      <w:spacing w:after="200" w:line="276" w:lineRule="auto"/>
      <w:ind w:left="720"/>
      <w:contextualSpacing/>
      <w:jc w:val="left"/>
    </w:pPr>
    <w:rPr>
      <w:rFonts w:ascii="Calibri" w:hAnsi="Calibri"/>
      <w:sz w:val="22"/>
    </w:rPr>
  </w:style>
  <w:style w:type="paragraph" w:customStyle="1" w:styleId="xl65">
    <w:name w:val="xl65"/>
    <w:basedOn w:val="a1"/>
    <w:rsid w:val="00777429"/>
    <w:pPr>
      <w:spacing w:before="100" w:beforeAutospacing="1" w:after="100" w:afterAutospacing="1" w:line="240" w:lineRule="auto"/>
      <w:jc w:val="left"/>
      <w:textAlignment w:val="center"/>
    </w:pPr>
    <w:rPr>
      <w:rFonts w:eastAsia="Times New Roman"/>
      <w:szCs w:val="24"/>
      <w:lang w:eastAsia="ru-RU"/>
    </w:rPr>
  </w:style>
  <w:style w:type="paragraph" w:customStyle="1" w:styleId="xl66">
    <w:name w:val="xl66"/>
    <w:basedOn w:val="a1"/>
    <w:rsid w:val="00777429"/>
    <w:pPr>
      <w:spacing w:before="100" w:beforeAutospacing="1" w:after="100" w:afterAutospacing="1" w:line="240" w:lineRule="auto"/>
      <w:jc w:val="center"/>
      <w:textAlignment w:val="center"/>
    </w:pPr>
    <w:rPr>
      <w:rFonts w:eastAsia="Times New Roman"/>
      <w:szCs w:val="24"/>
      <w:lang w:eastAsia="ru-RU"/>
    </w:rPr>
  </w:style>
  <w:style w:type="paragraph" w:customStyle="1" w:styleId="xl67">
    <w:name w:val="xl67"/>
    <w:basedOn w:val="a1"/>
    <w:rsid w:val="00777429"/>
    <w:pPr>
      <w:spacing w:before="100" w:beforeAutospacing="1" w:after="100" w:afterAutospacing="1" w:line="240" w:lineRule="auto"/>
      <w:jc w:val="center"/>
      <w:textAlignment w:val="center"/>
    </w:pPr>
    <w:rPr>
      <w:rFonts w:eastAsia="Times New Roman"/>
      <w:szCs w:val="24"/>
      <w:lang w:eastAsia="ru-RU"/>
    </w:rPr>
  </w:style>
  <w:style w:type="paragraph" w:customStyle="1" w:styleId="xl68">
    <w:name w:val="xl68"/>
    <w:basedOn w:val="a1"/>
    <w:rsid w:val="007774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69">
    <w:name w:val="xl69"/>
    <w:basedOn w:val="a1"/>
    <w:rsid w:val="00777429"/>
    <w:pPr>
      <w:spacing w:before="100" w:beforeAutospacing="1" w:after="100" w:afterAutospacing="1" w:line="240" w:lineRule="auto"/>
      <w:jc w:val="left"/>
      <w:textAlignment w:val="center"/>
    </w:pPr>
    <w:rPr>
      <w:rFonts w:eastAsia="Times New Roman"/>
      <w:b/>
      <w:bCs/>
      <w:szCs w:val="24"/>
      <w:lang w:eastAsia="ru-RU"/>
    </w:rPr>
  </w:style>
  <w:style w:type="paragraph" w:customStyle="1" w:styleId="xl70">
    <w:name w:val="xl70"/>
    <w:basedOn w:val="a1"/>
    <w:rsid w:val="007774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1">
    <w:name w:val="xl71"/>
    <w:basedOn w:val="a1"/>
    <w:rsid w:val="007774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2">
    <w:name w:val="xl72"/>
    <w:basedOn w:val="a1"/>
    <w:rsid w:val="007774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73">
    <w:name w:val="xl73"/>
    <w:basedOn w:val="a1"/>
    <w:rsid w:val="0077742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74">
    <w:name w:val="xl74"/>
    <w:basedOn w:val="a1"/>
    <w:rsid w:val="00777429"/>
    <w:pPr>
      <w:pBdr>
        <w:top w:val="single" w:sz="8" w:space="0" w:color="auto"/>
        <w:lef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75">
    <w:name w:val="xl75"/>
    <w:basedOn w:val="a1"/>
    <w:rsid w:val="00777429"/>
    <w:pPr>
      <w:pBdr>
        <w:left w:val="single" w:sz="8" w:space="0" w:color="auto"/>
        <w:bottom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76">
    <w:name w:val="xl76"/>
    <w:basedOn w:val="a1"/>
    <w:rsid w:val="00777429"/>
    <w:pPr>
      <w:pBdr>
        <w:top w:val="single" w:sz="8"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77">
    <w:name w:val="xl77"/>
    <w:basedOn w:val="a1"/>
    <w:rsid w:val="00777429"/>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78">
    <w:name w:val="xl78"/>
    <w:basedOn w:val="a1"/>
    <w:rsid w:val="0077742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79">
    <w:name w:val="xl79"/>
    <w:basedOn w:val="a1"/>
    <w:rsid w:val="0077742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80">
    <w:name w:val="xl80"/>
    <w:basedOn w:val="a1"/>
    <w:rsid w:val="0077742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1">
    <w:name w:val="xl81"/>
    <w:basedOn w:val="a1"/>
    <w:rsid w:val="0077742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2">
    <w:name w:val="xl82"/>
    <w:basedOn w:val="a1"/>
    <w:rsid w:val="0077742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3">
    <w:name w:val="xl83"/>
    <w:basedOn w:val="a1"/>
    <w:rsid w:val="0077742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4">
    <w:name w:val="xl84"/>
    <w:basedOn w:val="a1"/>
    <w:rsid w:val="0077742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5">
    <w:name w:val="xl85"/>
    <w:basedOn w:val="a1"/>
    <w:rsid w:val="0077742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table" w:customStyle="1" w:styleId="51">
    <w:name w:val="Сетка таблицы5"/>
    <w:basedOn w:val="a4"/>
    <w:next w:val="af5"/>
    <w:uiPriority w:val="59"/>
    <w:rsid w:val="00C6502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6">
    <w:name w:val="Основной текст_"/>
    <w:basedOn w:val="a3"/>
    <w:link w:val="61"/>
    <w:rsid w:val="009B710B"/>
    <w:rPr>
      <w:sz w:val="23"/>
      <w:szCs w:val="23"/>
      <w:shd w:val="clear" w:color="auto" w:fill="FFFFFF"/>
    </w:rPr>
  </w:style>
  <w:style w:type="paragraph" w:customStyle="1" w:styleId="61">
    <w:name w:val="Основной текст6"/>
    <w:basedOn w:val="a1"/>
    <w:link w:val="afff6"/>
    <w:rsid w:val="009B710B"/>
    <w:pPr>
      <w:widowControl w:val="0"/>
      <w:shd w:val="clear" w:color="auto" w:fill="FFFFFF"/>
      <w:spacing w:before="1920" w:after="600" w:line="0" w:lineRule="atLeast"/>
      <w:jc w:val="left"/>
    </w:pPr>
    <w:rPr>
      <w:rFonts w:ascii="Calibri" w:eastAsia="Times New Roman" w:hAnsi="Calibri"/>
      <w:sz w:val="23"/>
      <w:szCs w:val="23"/>
      <w:lang w:eastAsia="ru-RU"/>
    </w:rPr>
  </w:style>
  <w:style w:type="paragraph" w:customStyle="1" w:styleId="Iauiue">
    <w:name w:val="Iau?iue"/>
    <w:rsid w:val="00C874B1"/>
    <w:pPr>
      <w:widowControl w:val="0"/>
    </w:pPr>
  </w:style>
  <w:style w:type="paragraph" w:customStyle="1" w:styleId="a0">
    <w:name w:val="буллиты"/>
    <w:basedOn w:val="a1"/>
    <w:link w:val="afff7"/>
    <w:rsid w:val="00C874B1"/>
    <w:pPr>
      <w:numPr>
        <w:numId w:val="22"/>
      </w:numPr>
      <w:tabs>
        <w:tab w:val="decimal" w:pos="340"/>
      </w:tabs>
      <w:spacing w:line="240" w:lineRule="auto"/>
    </w:pPr>
    <w:rPr>
      <w:rFonts w:eastAsia="Times New Roman"/>
      <w:bCs/>
      <w:color w:val="000000"/>
      <w:szCs w:val="24"/>
    </w:rPr>
  </w:style>
  <w:style w:type="character" w:customStyle="1" w:styleId="afff7">
    <w:name w:val="буллиты Знак"/>
    <w:link w:val="a0"/>
    <w:rsid w:val="00C874B1"/>
    <w:rPr>
      <w:rFonts w:ascii="Times New Roman" w:hAnsi="Times New Roman"/>
      <w:bCs/>
      <w:color w:val="000000"/>
      <w:sz w:val="24"/>
      <w:szCs w:val="24"/>
    </w:rPr>
  </w:style>
  <w:style w:type="character" w:customStyle="1" w:styleId="ConsPlusNormal0">
    <w:name w:val="ConsPlusNormal Знак"/>
    <w:link w:val="ConsPlusNormal"/>
    <w:rsid w:val="00C874B1"/>
    <w:rPr>
      <w:rFonts w:ascii="Arial" w:hAnsi="Arial" w:cs="Arial"/>
    </w:rPr>
  </w:style>
  <w:style w:type="character" w:customStyle="1" w:styleId="81">
    <w:name w:val="Основной текст + 8"/>
    <w:aliases w:val="5 pt"/>
    <w:uiPriority w:val="99"/>
    <w:rsid w:val="00C874B1"/>
    <w:rPr>
      <w:rFonts w:ascii="Times New Roman" w:hAnsi="Times New Roman" w:cs="Times New Roman"/>
      <w:sz w:val="17"/>
      <w:szCs w:val="17"/>
      <w:u w:val="none"/>
    </w:rPr>
  </w:style>
  <w:style w:type="character" w:customStyle="1" w:styleId="811">
    <w:name w:val="Основной текст + 811"/>
    <w:aliases w:val="5 pt27"/>
    <w:uiPriority w:val="99"/>
    <w:rsid w:val="00C874B1"/>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C874B1"/>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C874B1"/>
    <w:rPr>
      <w:rFonts w:ascii="Times New Roman" w:hAnsi="Times New Roman" w:cs="Times New Roman"/>
      <w:b/>
      <w:bCs/>
      <w:sz w:val="17"/>
      <w:szCs w:val="17"/>
      <w:u w:val="none"/>
    </w:rPr>
  </w:style>
  <w:style w:type="character" w:customStyle="1" w:styleId="78">
    <w:name w:val="Основной текст + 78"/>
    <w:aliases w:val="5 pt16"/>
    <w:uiPriority w:val="99"/>
    <w:rsid w:val="00C874B1"/>
    <w:rPr>
      <w:rFonts w:ascii="Times New Roman" w:hAnsi="Times New Roman" w:cs="Times New Roman"/>
      <w:sz w:val="15"/>
      <w:szCs w:val="15"/>
      <w:u w:val="none"/>
    </w:rPr>
  </w:style>
  <w:style w:type="paragraph" w:customStyle="1" w:styleId="afff8">
    <w:name w:val="Абзац"/>
    <w:basedOn w:val="a1"/>
    <w:link w:val="afff9"/>
    <w:rsid w:val="00AC4E44"/>
    <w:pPr>
      <w:spacing w:before="120" w:after="60" w:line="240" w:lineRule="auto"/>
      <w:ind w:firstLine="567"/>
    </w:pPr>
    <w:rPr>
      <w:rFonts w:eastAsia="Times New Roman"/>
      <w:szCs w:val="24"/>
      <w:lang w:eastAsia="ru-RU"/>
    </w:rPr>
  </w:style>
  <w:style w:type="character" w:customStyle="1" w:styleId="afff9">
    <w:name w:val="Абзац Знак"/>
    <w:basedOn w:val="a3"/>
    <w:link w:val="afff8"/>
    <w:rsid w:val="00AC4E44"/>
    <w:rPr>
      <w:rFonts w:ascii="Times New Roman" w:hAnsi="Times New Roman"/>
      <w:sz w:val="24"/>
      <w:szCs w:val="24"/>
    </w:rPr>
  </w:style>
  <w:style w:type="paragraph" w:customStyle="1" w:styleId="s11">
    <w:name w:val="s_1"/>
    <w:basedOn w:val="a1"/>
    <w:rsid w:val="00DE25F3"/>
    <w:pPr>
      <w:spacing w:line="240" w:lineRule="auto"/>
      <w:ind w:firstLine="720"/>
    </w:pPr>
    <w:rPr>
      <w:rFonts w:ascii="Arial" w:eastAsia="Times New Roman" w:hAnsi="Arial" w:cs="Arial"/>
      <w:sz w:val="26"/>
      <w:szCs w:val="26"/>
      <w:lang w:eastAsia="ru-RU"/>
    </w:rPr>
  </w:style>
  <w:style w:type="character" w:customStyle="1" w:styleId="71">
    <w:name w:val="Основной текст (7)_"/>
    <w:link w:val="710"/>
    <w:uiPriority w:val="99"/>
    <w:rsid w:val="00DE25F3"/>
    <w:rPr>
      <w:sz w:val="17"/>
      <w:szCs w:val="17"/>
      <w:shd w:val="clear" w:color="auto" w:fill="FFFFFF"/>
    </w:rPr>
  </w:style>
  <w:style w:type="paragraph" w:customStyle="1" w:styleId="710">
    <w:name w:val="Основной текст (7)1"/>
    <w:basedOn w:val="a1"/>
    <w:link w:val="71"/>
    <w:uiPriority w:val="99"/>
    <w:rsid w:val="00DE25F3"/>
    <w:pPr>
      <w:widowControl w:val="0"/>
      <w:shd w:val="clear" w:color="auto" w:fill="FFFFFF"/>
      <w:spacing w:before="120" w:after="1560" w:line="240" w:lineRule="atLeast"/>
      <w:jc w:val="center"/>
    </w:pPr>
    <w:rPr>
      <w:rFonts w:ascii="Calibri" w:eastAsia="Times New Roman" w:hAnsi="Calibri"/>
      <w:sz w:val="17"/>
      <w:szCs w:val="17"/>
      <w:lang w:eastAsia="ru-RU"/>
    </w:rPr>
  </w:style>
  <w:style w:type="paragraph" w:customStyle="1" w:styleId="afffa">
    <w:name w:val="П.З."/>
    <w:basedOn w:val="a1"/>
    <w:link w:val="afffb"/>
    <w:uiPriority w:val="99"/>
    <w:qFormat/>
    <w:rsid w:val="00E23F16"/>
    <w:pPr>
      <w:ind w:firstLine="851"/>
    </w:pPr>
    <w:rPr>
      <w:rFonts w:eastAsia="Times New Roman"/>
      <w:szCs w:val="28"/>
      <w:lang w:eastAsia="ru-RU"/>
    </w:rPr>
  </w:style>
  <w:style w:type="character" w:customStyle="1" w:styleId="FontStyle112">
    <w:name w:val="Font Style112"/>
    <w:uiPriority w:val="99"/>
    <w:rsid w:val="00E23F16"/>
    <w:rPr>
      <w:rFonts w:ascii="Times New Roman" w:hAnsi="Times New Roman" w:cs="Times New Roman"/>
      <w:sz w:val="20"/>
      <w:szCs w:val="20"/>
    </w:rPr>
  </w:style>
  <w:style w:type="character" w:customStyle="1" w:styleId="afffb">
    <w:name w:val="П.З. Знак"/>
    <w:link w:val="afffa"/>
    <w:uiPriority w:val="99"/>
    <w:locked/>
    <w:rsid w:val="00E23F16"/>
    <w:rPr>
      <w:rFonts w:ascii="Times New Roman" w:hAnsi="Times New Roman"/>
      <w:sz w:val="24"/>
      <w:szCs w:val="28"/>
    </w:rPr>
  </w:style>
  <w:style w:type="paragraph" w:customStyle="1" w:styleId="afffc">
    <w:name w:val="выступ"/>
    <w:basedOn w:val="a1"/>
    <w:rsid w:val="00053B37"/>
    <w:pPr>
      <w:spacing w:before="120" w:line="240" w:lineRule="auto"/>
      <w:ind w:left="709" w:hanging="709"/>
    </w:pPr>
    <w:rPr>
      <w:rFonts w:eastAsia="Times New Roman"/>
      <w:b/>
      <w:bCs/>
      <w:i/>
      <w:color w:val="000000"/>
      <w:szCs w:val="24"/>
      <w:lang w:eastAsia="ru-RU"/>
    </w:rPr>
  </w:style>
  <w:style w:type="paragraph" w:customStyle="1" w:styleId="font5">
    <w:name w:val="font5"/>
    <w:basedOn w:val="a1"/>
    <w:rsid w:val="0006746D"/>
    <w:pPr>
      <w:spacing w:before="100" w:beforeAutospacing="1" w:after="100" w:afterAutospacing="1" w:line="240" w:lineRule="auto"/>
      <w:jc w:val="left"/>
    </w:pPr>
    <w:rPr>
      <w:rFonts w:ascii="Tahoma" w:eastAsia="Times New Roman" w:hAnsi="Tahoma" w:cs="Tahoma"/>
      <w:color w:val="000000"/>
      <w:sz w:val="18"/>
      <w:szCs w:val="18"/>
      <w:lang w:eastAsia="ru-RU"/>
    </w:rPr>
  </w:style>
  <w:style w:type="paragraph" w:customStyle="1" w:styleId="font6">
    <w:name w:val="font6"/>
    <w:basedOn w:val="a1"/>
    <w:rsid w:val="0006746D"/>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paragraph" w:customStyle="1" w:styleId="Default">
    <w:name w:val="Default"/>
    <w:rsid w:val="00103EE2"/>
    <w:pPr>
      <w:autoSpaceDE w:val="0"/>
      <w:autoSpaceDN w:val="0"/>
      <w:adjustRightInd w:val="0"/>
    </w:pPr>
    <w:rPr>
      <w:rFonts w:ascii="Times New Roman" w:hAnsi="Times New Roman"/>
      <w:color w:val="000000"/>
      <w:sz w:val="24"/>
      <w:szCs w:val="24"/>
    </w:rPr>
  </w:style>
  <w:style w:type="paragraph" w:customStyle="1" w:styleId="formattext">
    <w:name w:val="formattext"/>
    <w:basedOn w:val="a1"/>
    <w:rsid w:val="00A412A0"/>
    <w:pPr>
      <w:spacing w:before="100" w:beforeAutospacing="1" w:after="100" w:afterAutospacing="1" w:line="240" w:lineRule="auto"/>
      <w:jc w:val="left"/>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6159">
      <w:bodyDiv w:val="1"/>
      <w:marLeft w:val="0"/>
      <w:marRight w:val="0"/>
      <w:marTop w:val="0"/>
      <w:marBottom w:val="0"/>
      <w:divBdr>
        <w:top w:val="none" w:sz="0" w:space="0" w:color="auto"/>
        <w:left w:val="none" w:sz="0" w:space="0" w:color="auto"/>
        <w:bottom w:val="none" w:sz="0" w:space="0" w:color="auto"/>
        <w:right w:val="none" w:sz="0" w:space="0" w:color="auto"/>
      </w:divBdr>
    </w:div>
    <w:div w:id="26568421">
      <w:bodyDiv w:val="1"/>
      <w:marLeft w:val="0"/>
      <w:marRight w:val="0"/>
      <w:marTop w:val="0"/>
      <w:marBottom w:val="0"/>
      <w:divBdr>
        <w:top w:val="none" w:sz="0" w:space="0" w:color="auto"/>
        <w:left w:val="none" w:sz="0" w:space="0" w:color="auto"/>
        <w:bottom w:val="none" w:sz="0" w:space="0" w:color="auto"/>
        <w:right w:val="none" w:sz="0" w:space="0" w:color="auto"/>
      </w:divBdr>
    </w:div>
    <w:div w:id="44987439">
      <w:bodyDiv w:val="1"/>
      <w:marLeft w:val="0"/>
      <w:marRight w:val="0"/>
      <w:marTop w:val="0"/>
      <w:marBottom w:val="0"/>
      <w:divBdr>
        <w:top w:val="none" w:sz="0" w:space="0" w:color="auto"/>
        <w:left w:val="none" w:sz="0" w:space="0" w:color="auto"/>
        <w:bottom w:val="none" w:sz="0" w:space="0" w:color="auto"/>
        <w:right w:val="none" w:sz="0" w:space="0" w:color="auto"/>
      </w:divBdr>
    </w:div>
    <w:div w:id="47414097">
      <w:bodyDiv w:val="1"/>
      <w:marLeft w:val="0"/>
      <w:marRight w:val="0"/>
      <w:marTop w:val="0"/>
      <w:marBottom w:val="0"/>
      <w:divBdr>
        <w:top w:val="none" w:sz="0" w:space="0" w:color="auto"/>
        <w:left w:val="none" w:sz="0" w:space="0" w:color="auto"/>
        <w:bottom w:val="none" w:sz="0" w:space="0" w:color="auto"/>
        <w:right w:val="none" w:sz="0" w:space="0" w:color="auto"/>
      </w:divBdr>
    </w:div>
    <w:div w:id="59640919">
      <w:bodyDiv w:val="1"/>
      <w:marLeft w:val="0"/>
      <w:marRight w:val="0"/>
      <w:marTop w:val="0"/>
      <w:marBottom w:val="0"/>
      <w:divBdr>
        <w:top w:val="none" w:sz="0" w:space="0" w:color="auto"/>
        <w:left w:val="none" w:sz="0" w:space="0" w:color="auto"/>
        <w:bottom w:val="none" w:sz="0" w:space="0" w:color="auto"/>
        <w:right w:val="none" w:sz="0" w:space="0" w:color="auto"/>
      </w:divBdr>
    </w:div>
    <w:div w:id="88165958">
      <w:bodyDiv w:val="1"/>
      <w:marLeft w:val="0"/>
      <w:marRight w:val="0"/>
      <w:marTop w:val="0"/>
      <w:marBottom w:val="0"/>
      <w:divBdr>
        <w:top w:val="none" w:sz="0" w:space="0" w:color="auto"/>
        <w:left w:val="none" w:sz="0" w:space="0" w:color="auto"/>
        <w:bottom w:val="none" w:sz="0" w:space="0" w:color="auto"/>
        <w:right w:val="none" w:sz="0" w:space="0" w:color="auto"/>
      </w:divBdr>
    </w:div>
    <w:div w:id="116878919">
      <w:bodyDiv w:val="1"/>
      <w:marLeft w:val="0"/>
      <w:marRight w:val="0"/>
      <w:marTop w:val="0"/>
      <w:marBottom w:val="0"/>
      <w:divBdr>
        <w:top w:val="none" w:sz="0" w:space="0" w:color="auto"/>
        <w:left w:val="none" w:sz="0" w:space="0" w:color="auto"/>
        <w:bottom w:val="none" w:sz="0" w:space="0" w:color="auto"/>
        <w:right w:val="none" w:sz="0" w:space="0" w:color="auto"/>
      </w:divBdr>
    </w:div>
    <w:div w:id="117382700">
      <w:bodyDiv w:val="1"/>
      <w:marLeft w:val="0"/>
      <w:marRight w:val="0"/>
      <w:marTop w:val="0"/>
      <w:marBottom w:val="0"/>
      <w:divBdr>
        <w:top w:val="none" w:sz="0" w:space="0" w:color="auto"/>
        <w:left w:val="none" w:sz="0" w:space="0" w:color="auto"/>
        <w:bottom w:val="none" w:sz="0" w:space="0" w:color="auto"/>
        <w:right w:val="none" w:sz="0" w:space="0" w:color="auto"/>
      </w:divBdr>
    </w:div>
    <w:div w:id="123157315">
      <w:bodyDiv w:val="1"/>
      <w:marLeft w:val="0"/>
      <w:marRight w:val="0"/>
      <w:marTop w:val="0"/>
      <w:marBottom w:val="0"/>
      <w:divBdr>
        <w:top w:val="none" w:sz="0" w:space="0" w:color="auto"/>
        <w:left w:val="none" w:sz="0" w:space="0" w:color="auto"/>
        <w:bottom w:val="none" w:sz="0" w:space="0" w:color="auto"/>
        <w:right w:val="none" w:sz="0" w:space="0" w:color="auto"/>
      </w:divBdr>
    </w:div>
    <w:div w:id="160437862">
      <w:bodyDiv w:val="1"/>
      <w:marLeft w:val="0"/>
      <w:marRight w:val="0"/>
      <w:marTop w:val="0"/>
      <w:marBottom w:val="0"/>
      <w:divBdr>
        <w:top w:val="none" w:sz="0" w:space="0" w:color="auto"/>
        <w:left w:val="none" w:sz="0" w:space="0" w:color="auto"/>
        <w:bottom w:val="none" w:sz="0" w:space="0" w:color="auto"/>
        <w:right w:val="none" w:sz="0" w:space="0" w:color="auto"/>
      </w:divBdr>
    </w:div>
    <w:div w:id="193351273">
      <w:bodyDiv w:val="1"/>
      <w:marLeft w:val="0"/>
      <w:marRight w:val="0"/>
      <w:marTop w:val="0"/>
      <w:marBottom w:val="0"/>
      <w:divBdr>
        <w:top w:val="none" w:sz="0" w:space="0" w:color="auto"/>
        <w:left w:val="none" w:sz="0" w:space="0" w:color="auto"/>
        <w:bottom w:val="none" w:sz="0" w:space="0" w:color="auto"/>
        <w:right w:val="none" w:sz="0" w:space="0" w:color="auto"/>
      </w:divBdr>
    </w:div>
    <w:div w:id="214397466">
      <w:bodyDiv w:val="1"/>
      <w:marLeft w:val="0"/>
      <w:marRight w:val="0"/>
      <w:marTop w:val="0"/>
      <w:marBottom w:val="0"/>
      <w:divBdr>
        <w:top w:val="none" w:sz="0" w:space="0" w:color="auto"/>
        <w:left w:val="none" w:sz="0" w:space="0" w:color="auto"/>
        <w:bottom w:val="none" w:sz="0" w:space="0" w:color="auto"/>
        <w:right w:val="none" w:sz="0" w:space="0" w:color="auto"/>
      </w:divBdr>
    </w:div>
    <w:div w:id="288323998">
      <w:bodyDiv w:val="1"/>
      <w:marLeft w:val="0"/>
      <w:marRight w:val="0"/>
      <w:marTop w:val="0"/>
      <w:marBottom w:val="0"/>
      <w:divBdr>
        <w:top w:val="none" w:sz="0" w:space="0" w:color="auto"/>
        <w:left w:val="none" w:sz="0" w:space="0" w:color="auto"/>
        <w:bottom w:val="none" w:sz="0" w:space="0" w:color="auto"/>
        <w:right w:val="none" w:sz="0" w:space="0" w:color="auto"/>
      </w:divBdr>
    </w:div>
    <w:div w:id="396975673">
      <w:bodyDiv w:val="1"/>
      <w:marLeft w:val="0"/>
      <w:marRight w:val="0"/>
      <w:marTop w:val="0"/>
      <w:marBottom w:val="0"/>
      <w:divBdr>
        <w:top w:val="none" w:sz="0" w:space="0" w:color="auto"/>
        <w:left w:val="none" w:sz="0" w:space="0" w:color="auto"/>
        <w:bottom w:val="none" w:sz="0" w:space="0" w:color="auto"/>
        <w:right w:val="none" w:sz="0" w:space="0" w:color="auto"/>
      </w:divBdr>
    </w:div>
    <w:div w:id="414058182">
      <w:bodyDiv w:val="1"/>
      <w:marLeft w:val="0"/>
      <w:marRight w:val="0"/>
      <w:marTop w:val="0"/>
      <w:marBottom w:val="0"/>
      <w:divBdr>
        <w:top w:val="none" w:sz="0" w:space="0" w:color="auto"/>
        <w:left w:val="none" w:sz="0" w:space="0" w:color="auto"/>
        <w:bottom w:val="none" w:sz="0" w:space="0" w:color="auto"/>
        <w:right w:val="none" w:sz="0" w:space="0" w:color="auto"/>
      </w:divBdr>
    </w:div>
    <w:div w:id="516693583">
      <w:bodyDiv w:val="1"/>
      <w:marLeft w:val="0"/>
      <w:marRight w:val="0"/>
      <w:marTop w:val="0"/>
      <w:marBottom w:val="0"/>
      <w:divBdr>
        <w:top w:val="none" w:sz="0" w:space="0" w:color="auto"/>
        <w:left w:val="none" w:sz="0" w:space="0" w:color="auto"/>
        <w:bottom w:val="none" w:sz="0" w:space="0" w:color="auto"/>
        <w:right w:val="none" w:sz="0" w:space="0" w:color="auto"/>
      </w:divBdr>
    </w:div>
    <w:div w:id="538126193">
      <w:bodyDiv w:val="1"/>
      <w:marLeft w:val="0"/>
      <w:marRight w:val="0"/>
      <w:marTop w:val="0"/>
      <w:marBottom w:val="0"/>
      <w:divBdr>
        <w:top w:val="none" w:sz="0" w:space="0" w:color="auto"/>
        <w:left w:val="none" w:sz="0" w:space="0" w:color="auto"/>
        <w:bottom w:val="none" w:sz="0" w:space="0" w:color="auto"/>
        <w:right w:val="none" w:sz="0" w:space="0" w:color="auto"/>
      </w:divBdr>
    </w:div>
    <w:div w:id="647824947">
      <w:bodyDiv w:val="1"/>
      <w:marLeft w:val="0"/>
      <w:marRight w:val="0"/>
      <w:marTop w:val="0"/>
      <w:marBottom w:val="0"/>
      <w:divBdr>
        <w:top w:val="none" w:sz="0" w:space="0" w:color="auto"/>
        <w:left w:val="none" w:sz="0" w:space="0" w:color="auto"/>
        <w:bottom w:val="none" w:sz="0" w:space="0" w:color="auto"/>
        <w:right w:val="none" w:sz="0" w:space="0" w:color="auto"/>
      </w:divBdr>
    </w:div>
    <w:div w:id="657423513">
      <w:bodyDiv w:val="1"/>
      <w:marLeft w:val="0"/>
      <w:marRight w:val="0"/>
      <w:marTop w:val="0"/>
      <w:marBottom w:val="0"/>
      <w:divBdr>
        <w:top w:val="none" w:sz="0" w:space="0" w:color="auto"/>
        <w:left w:val="none" w:sz="0" w:space="0" w:color="auto"/>
        <w:bottom w:val="none" w:sz="0" w:space="0" w:color="auto"/>
        <w:right w:val="none" w:sz="0" w:space="0" w:color="auto"/>
      </w:divBdr>
    </w:div>
    <w:div w:id="664742048">
      <w:bodyDiv w:val="1"/>
      <w:marLeft w:val="0"/>
      <w:marRight w:val="0"/>
      <w:marTop w:val="0"/>
      <w:marBottom w:val="0"/>
      <w:divBdr>
        <w:top w:val="none" w:sz="0" w:space="0" w:color="auto"/>
        <w:left w:val="none" w:sz="0" w:space="0" w:color="auto"/>
        <w:bottom w:val="none" w:sz="0" w:space="0" w:color="auto"/>
        <w:right w:val="none" w:sz="0" w:space="0" w:color="auto"/>
      </w:divBdr>
    </w:div>
    <w:div w:id="684792029">
      <w:bodyDiv w:val="1"/>
      <w:marLeft w:val="0"/>
      <w:marRight w:val="0"/>
      <w:marTop w:val="0"/>
      <w:marBottom w:val="0"/>
      <w:divBdr>
        <w:top w:val="none" w:sz="0" w:space="0" w:color="auto"/>
        <w:left w:val="none" w:sz="0" w:space="0" w:color="auto"/>
        <w:bottom w:val="none" w:sz="0" w:space="0" w:color="auto"/>
        <w:right w:val="none" w:sz="0" w:space="0" w:color="auto"/>
      </w:divBdr>
    </w:div>
    <w:div w:id="690911843">
      <w:bodyDiv w:val="1"/>
      <w:marLeft w:val="0"/>
      <w:marRight w:val="0"/>
      <w:marTop w:val="0"/>
      <w:marBottom w:val="0"/>
      <w:divBdr>
        <w:top w:val="none" w:sz="0" w:space="0" w:color="auto"/>
        <w:left w:val="none" w:sz="0" w:space="0" w:color="auto"/>
        <w:bottom w:val="none" w:sz="0" w:space="0" w:color="auto"/>
        <w:right w:val="none" w:sz="0" w:space="0" w:color="auto"/>
      </w:divBdr>
    </w:div>
    <w:div w:id="701515058">
      <w:bodyDiv w:val="1"/>
      <w:marLeft w:val="0"/>
      <w:marRight w:val="0"/>
      <w:marTop w:val="0"/>
      <w:marBottom w:val="0"/>
      <w:divBdr>
        <w:top w:val="none" w:sz="0" w:space="0" w:color="auto"/>
        <w:left w:val="none" w:sz="0" w:space="0" w:color="auto"/>
        <w:bottom w:val="none" w:sz="0" w:space="0" w:color="auto"/>
        <w:right w:val="none" w:sz="0" w:space="0" w:color="auto"/>
      </w:divBdr>
    </w:div>
    <w:div w:id="720521890">
      <w:bodyDiv w:val="1"/>
      <w:marLeft w:val="0"/>
      <w:marRight w:val="0"/>
      <w:marTop w:val="0"/>
      <w:marBottom w:val="0"/>
      <w:divBdr>
        <w:top w:val="none" w:sz="0" w:space="0" w:color="auto"/>
        <w:left w:val="none" w:sz="0" w:space="0" w:color="auto"/>
        <w:bottom w:val="none" w:sz="0" w:space="0" w:color="auto"/>
        <w:right w:val="none" w:sz="0" w:space="0" w:color="auto"/>
      </w:divBdr>
      <w:divsChild>
        <w:div w:id="1990667311">
          <w:marLeft w:val="0"/>
          <w:marRight w:val="0"/>
          <w:marTop w:val="0"/>
          <w:marBottom w:val="0"/>
          <w:divBdr>
            <w:top w:val="none" w:sz="0" w:space="0" w:color="auto"/>
            <w:left w:val="none" w:sz="0" w:space="0" w:color="auto"/>
            <w:bottom w:val="none" w:sz="0" w:space="0" w:color="auto"/>
            <w:right w:val="none" w:sz="0" w:space="0" w:color="auto"/>
          </w:divBdr>
        </w:div>
      </w:divsChild>
    </w:div>
    <w:div w:id="753747812">
      <w:bodyDiv w:val="1"/>
      <w:marLeft w:val="0"/>
      <w:marRight w:val="0"/>
      <w:marTop w:val="0"/>
      <w:marBottom w:val="0"/>
      <w:divBdr>
        <w:top w:val="none" w:sz="0" w:space="0" w:color="auto"/>
        <w:left w:val="none" w:sz="0" w:space="0" w:color="auto"/>
        <w:bottom w:val="none" w:sz="0" w:space="0" w:color="auto"/>
        <w:right w:val="none" w:sz="0" w:space="0" w:color="auto"/>
      </w:divBdr>
    </w:div>
    <w:div w:id="783307493">
      <w:bodyDiv w:val="1"/>
      <w:marLeft w:val="0"/>
      <w:marRight w:val="0"/>
      <w:marTop w:val="0"/>
      <w:marBottom w:val="0"/>
      <w:divBdr>
        <w:top w:val="none" w:sz="0" w:space="0" w:color="auto"/>
        <w:left w:val="none" w:sz="0" w:space="0" w:color="auto"/>
        <w:bottom w:val="none" w:sz="0" w:space="0" w:color="auto"/>
        <w:right w:val="none" w:sz="0" w:space="0" w:color="auto"/>
      </w:divBdr>
    </w:div>
    <w:div w:id="888565776">
      <w:bodyDiv w:val="1"/>
      <w:marLeft w:val="0"/>
      <w:marRight w:val="0"/>
      <w:marTop w:val="0"/>
      <w:marBottom w:val="0"/>
      <w:divBdr>
        <w:top w:val="none" w:sz="0" w:space="0" w:color="auto"/>
        <w:left w:val="none" w:sz="0" w:space="0" w:color="auto"/>
        <w:bottom w:val="none" w:sz="0" w:space="0" w:color="auto"/>
        <w:right w:val="none" w:sz="0" w:space="0" w:color="auto"/>
      </w:divBdr>
    </w:div>
    <w:div w:id="898639224">
      <w:bodyDiv w:val="1"/>
      <w:marLeft w:val="0"/>
      <w:marRight w:val="0"/>
      <w:marTop w:val="0"/>
      <w:marBottom w:val="0"/>
      <w:divBdr>
        <w:top w:val="none" w:sz="0" w:space="0" w:color="auto"/>
        <w:left w:val="none" w:sz="0" w:space="0" w:color="auto"/>
        <w:bottom w:val="none" w:sz="0" w:space="0" w:color="auto"/>
        <w:right w:val="none" w:sz="0" w:space="0" w:color="auto"/>
      </w:divBdr>
    </w:div>
    <w:div w:id="905915055">
      <w:bodyDiv w:val="1"/>
      <w:marLeft w:val="0"/>
      <w:marRight w:val="0"/>
      <w:marTop w:val="0"/>
      <w:marBottom w:val="0"/>
      <w:divBdr>
        <w:top w:val="none" w:sz="0" w:space="0" w:color="auto"/>
        <w:left w:val="none" w:sz="0" w:space="0" w:color="auto"/>
        <w:bottom w:val="none" w:sz="0" w:space="0" w:color="auto"/>
        <w:right w:val="none" w:sz="0" w:space="0" w:color="auto"/>
      </w:divBdr>
    </w:div>
    <w:div w:id="939333584">
      <w:bodyDiv w:val="1"/>
      <w:marLeft w:val="0"/>
      <w:marRight w:val="0"/>
      <w:marTop w:val="0"/>
      <w:marBottom w:val="0"/>
      <w:divBdr>
        <w:top w:val="none" w:sz="0" w:space="0" w:color="auto"/>
        <w:left w:val="none" w:sz="0" w:space="0" w:color="auto"/>
        <w:bottom w:val="none" w:sz="0" w:space="0" w:color="auto"/>
        <w:right w:val="none" w:sz="0" w:space="0" w:color="auto"/>
      </w:divBdr>
    </w:div>
    <w:div w:id="956525461">
      <w:bodyDiv w:val="1"/>
      <w:marLeft w:val="0"/>
      <w:marRight w:val="0"/>
      <w:marTop w:val="0"/>
      <w:marBottom w:val="0"/>
      <w:divBdr>
        <w:top w:val="none" w:sz="0" w:space="0" w:color="auto"/>
        <w:left w:val="none" w:sz="0" w:space="0" w:color="auto"/>
        <w:bottom w:val="none" w:sz="0" w:space="0" w:color="auto"/>
        <w:right w:val="none" w:sz="0" w:space="0" w:color="auto"/>
      </w:divBdr>
    </w:div>
    <w:div w:id="1140541516">
      <w:bodyDiv w:val="1"/>
      <w:marLeft w:val="0"/>
      <w:marRight w:val="0"/>
      <w:marTop w:val="0"/>
      <w:marBottom w:val="0"/>
      <w:divBdr>
        <w:top w:val="none" w:sz="0" w:space="0" w:color="auto"/>
        <w:left w:val="none" w:sz="0" w:space="0" w:color="auto"/>
        <w:bottom w:val="none" w:sz="0" w:space="0" w:color="auto"/>
        <w:right w:val="none" w:sz="0" w:space="0" w:color="auto"/>
      </w:divBdr>
    </w:div>
    <w:div w:id="1223053629">
      <w:bodyDiv w:val="1"/>
      <w:marLeft w:val="0"/>
      <w:marRight w:val="0"/>
      <w:marTop w:val="0"/>
      <w:marBottom w:val="0"/>
      <w:divBdr>
        <w:top w:val="none" w:sz="0" w:space="0" w:color="auto"/>
        <w:left w:val="none" w:sz="0" w:space="0" w:color="auto"/>
        <w:bottom w:val="none" w:sz="0" w:space="0" w:color="auto"/>
        <w:right w:val="none" w:sz="0" w:space="0" w:color="auto"/>
      </w:divBdr>
    </w:div>
    <w:div w:id="1274048216">
      <w:bodyDiv w:val="1"/>
      <w:marLeft w:val="0"/>
      <w:marRight w:val="0"/>
      <w:marTop w:val="0"/>
      <w:marBottom w:val="0"/>
      <w:divBdr>
        <w:top w:val="none" w:sz="0" w:space="0" w:color="auto"/>
        <w:left w:val="none" w:sz="0" w:space="0" w:color="auto"/>
        <w:bottom w:val="none" w:sz="0" w:space="0" w:color="auto"/>
        <w:right w:val="none" w:sz="0" w:space="0" w:color="auto"/>
      </w:divBdr>
    </w:div>
    <w:div w:id="1333604256">
      <w:bodyDiv w:val="1"/>
      <w:marLeft w:val="0"/>
      <w:marRight w:val="0"/>
      <w:marTop w:val="0"/>
      <w:marBottom w:val="0"/>
      <w:divBdr>
        <w:top w:val="none" w:sz="0" w:space="0" w:color="auto"/>
        <w:left w:val="none" w:sz="0" w:space="0" w:color="auto"/>
        <w:bottom w:val="none" w:sz="0" w:space="0" w:color="auto"/>
        <w:right w:val="none" w:sz="0" w:space="0" w:color="auto"/>
      </w:divBdr>
    </w:div>
    <w:div w:id="1389918825">
      <w:bodyDiv w:val="1"/>
      <w:marLeft w:val="0"/>
      <w:marRight w:val="0"/>
      <w:marTop w:val="0"/>
      <w:marBottom w:val="0"/>
      <w:divBdr>
        <w:top w:val="none" w:sz="0" w:space="0" w:color="auto"/>
        <w:left w:val="none" w:sz="0" w:space="0" w:color="auto"/>
        <w:bottom w:val="none" w:sz="0" w:space="0" w:color="auto"/>
        <w:right w:val="none" w:sz="0" w:space="0" w:color="auto"/>
      </w:divBdr>
    </w:div>
    <w:div w:id="1409038334">
      <w:bodyDiv w:val="1"/>
      <w:marLeft w:val="0"/>
      <w:marRight w:val="0"/>
      <w:marTop w:val="0"/>
      <w:marBottom w:val="0"/>
      <w:divBdr>
        <w:top w:val="none" w:sz="0" w:space="0" w:color="auto"/>
        <w:left w:val="none" w:sz="0" w:space="0" w:color="auto"/>
        <w:bottom w:val="none" w:sz="0" w:space="0" w:color="auto"/>
        <w:right w:val="none" w:sz="0" w:space="0" w:color="auto"/>
      </w:divBdr>
    </w:div>
    <w:div w:id="1446997719">
      <w:bodyDiv w:val="1"/>
      <w:marLeft w:val="0"/>
      <w:marRight w:val="0"/>
      <w:marTop w:val="0"/>
      <w:marBottom w:val="0"/>
      <w:divBdr>
        <w:top w:val="none" w:sz="0" w:space="0" w:color="auto"/>
        <w:left w:val="none" w:sz="0" w:space="0" w:color="auto"/>
        <w:bottom w:val="none" w:sz="0" w:space="0" w:color="auto"/>
        <w:right w:val="none" w:sz="0" w:space="0" w:color="auto"/>
      </w:divBdr>
    </w:div>
    <w:div w:id="1472941158">
      <w:bodyDiv w:val="1"/>
      <w:marLeft w:val="0"/>
      <w:marRight w:val="0"/>
      <w:marTop w:val="0"/>
      <w:marBottom w:val="0"/>
      <w:divBdr>
        <w:top w:val="none" w:sz="0" w:space="0" w:color="auto"/>
        <w:left w:val="none" w:sz="0" w:space="0" w:color="auto"/>
        <w:bottom w:val="none" w:sz="0" w:space="0" w:color="auto"/>
        <w:right w:val="none" w:sz="0" w:space="0" w:color="auto"/>
      </w:divBdr>
    </w:div>
    <w:div w:id="1502156464">
      <w:bodyDiv w:val="1"/>
      <w:marLeft w:val="0"/>
      <w:marRight w:val="0"/>
      <w:marTop w:val="0"/>
      <w:marBottom w:val="0"/>
      <w:divBdr>
        <w:top w:val="none" w:sz="0" w:space="0" w:color="auto"/>
        <w:left w:val="none" w:sz="0" w:space="0" w:color="auto"/>
        <w:bottom w:val="none" w:sz="0" w:space="0" w:color="auto"/>
        <w:right w:val="none" w:sz="0" w:space="0" w:color="auto"/>
      </w:divBdr>
    </w:div>
    <w:div w:id="1504860374">
      <w:bodyDiv w:val="1"/>
      <w:marLeft w:val="0"/>
      <w:marRight w:val="0"/>
      <w:marTop w:val="0"/>
      <w:marBottom w:val="0"/>
      <w:divBdr>
        <w:top w:val="none" w:sz="0" w:space="0" w:color="auto"/>
        <w:left w:val="none" w:sz="0" w:space="0" w:color="auto"/>
        <w:bottom w:val="none" w:sz="0" w:space="0" w:color="auto"/>
        <w:right w:val="none" w:sz="0" w:space="0" w:color="auto"/>
      </w:divBdr>
    </w:div>
    <w:div w:id="1599291590">
      <w:bodyDiv w:val="1"/>
      <w:marLeft w:val="0"/>
      <w:marRight w:val="0"/>
      <w:marTop w:val="0"/>
      <w:marBottom w:val="0"/>
      <w:divBdr>
        <w:top w:val="none" w:sz="0" w:space="0" w:color="auto"/>
        <w:left w:val="none" w:sz="0" w:space="0" w:color="auto"/>
        <w:bottom w:val="none" w:sz="0" w:space="0" w:color="auto"/>
        <w:right w:val="none" w:sz="0" w:space="0" w:color="auto"/>
      </w:divBdr>
    </w:div>
    <w:div w:id="1637948210">
      <w:bodyDiv w:val="1"/>
      <w:marLeft w:val="0"/>
      <w:marRight w:val="0"/>
      <w:marTop w:val="0"/>
      <w:marBottom w:val="0"/>
      <w:divBdr>
        <w:top w:val="none" w:sz="0" w:space="0" w:color="auto"/>
        <w:left w:val="none" w:sz="0" w:space="0" w:color="auto"/>
        <w:bottom w:val="none" w:sz="0" w:space="0" w:color="auto"/>
        <w:right w:val="none" w:sz="0" w:space="0" w:color="auto"/>
      </w:divBdr>
    </w:div>
    <w:div w:id="1649699868">
      <w:bodyDiv w:val="1"/>
      <w:marLeft w:val="0"/>
      <w:marRight w:val="0"/>
      <w:marTop w:val="0"/>
      <w:marBottom w:val="0"/>
      <w:divBdr>
        <w:top w:val="none" w:sz="0" w:space="0" w:color="auto"/>
        <w:left w:val="none" w:sz="0" w:space="0" w:color="auto"/>
        <w:bottom w:val="none" w:sz="0" w:space="0" w:color="auto"/>
        <w:right w:val="none" w:sz="0" w:space="0" w:color="auto"/>
      </w:divBdr>
    </w:div>
    <w:div w:id="1684281007">
      <w:bodyDiv w:val="1"/>
      <w:marLeft w:val="0"/>
      <w:marRight w:val="0"/>
      <w:marTop w:val="0"/>
      <w:marBottom w:val="0"/>
      <w:divBdr>
        <w:top w:val="none" w:sz="0" w:space="0" w:color="auto"/>
        <w:left w:val="none" w:sz="0" w:space="0" w:color="auto"/>
        <w:bottom w:val="none" w:sz="0" w:space="0" w:color="auto"/>
        <w:right w:val="none" w:sz="0" w:space="0" w:color="auto"/>
      </w:divBdr>
    </w:div>
    <w:div w:id="1778914471">
      <w:bodyDiv w:val="1"/>
      <w:marLeft w:val="0"/>
      <w:marRight w:val="0"/>
      <w:marTop w:val="0"/>
      <w:marBottom w:val="0"/>
      <w:divBdr>
        <w:top w:val="none" w:sz="0" w:space="0" w:color="auto"/>
        <w:left w:val="none" w:sz="0" w:space="0" w:color="auto"/>
        <w:bottom w:val="none" w:sz="0" w:space="0" w:color="auto"/>
        <w:right w:val="none" w:sz="0" w:space="0" w:color="auto"/>
      </w:divBdr>
    </w:div>
    <w:div w:id="1801721796">
      <w:bodyDiv w:val="1"/>
      <w:marLeft w:val="0"/>
      <w:marRight w:val="0"/>
      <w:marTop w:val="0"/>
      <w:marBottom w:val="0"/>
      <w:divBdr>
        <w:top w:val="none" w:sz="0" w:space="0" w:color="auto"/>
        <w:left w:val="none" w:sz="0" w:space="0" w:color="auto"/>
        <w:bottom w:val="none" w:sz="0" w:space="0" w:color="auto"/>
        <w:right w:val="none" w:sz="0" w:space="0" w:color="auto"/>
      </w:divBdr>
    </w:div>
    <w:div w:id="1876427555">
      <w:bodyDiv w:val="1"/>
      <w:marLeft w:val="0"/>
      <w:marRight w:val="0"/>
      <w:marTop w:val="0"/>
      <w:marBottom w:val="0"/>
      <w:divBdr>
        <w:top w:val="none" w:sz="0" w:space="0" w:color="auto"/>
        <w:left w:val="none" w:sz="0" w:space="0" w:color="auto"/>
        <w:bottom w:val="none" w:sz="0" w:space="0" w:color="auto"/>
        <w:right w:val="none" w:sz="0" w:space="0" w:color="auto"/>
      </w:divBdr>
    </w:div>
    <w:div w:id="1896550634">
      <w:bodyDiv w:val="1"/>
      <w:marLeft w:val="0"/>
      <w:marRight w:val="0"/>
      <w:marTop w:val="0"/>
      <w:marBottom w:val="0"/>
      <w:divBdr>
        <w:top w:val="none" w:sz="0" w:space="0" w:color="auto"/>
        <w:left w:val="none" w:sz="0" w:space="0" w:color="auto"/>
        <w:bottom w:val="none" w:sz="0" w:space="0" w:color="auto"/>
        <w:right w:val="none" w:sz="0" w:space="0" w:color="auto"/>
      </w:divBdr>
    </w:div>
    <w:div w:id="1902012726">
      <w:bodyDiv w:val="1"/>
      <w:marLeft w:val="0"/>
      <w:marRight w:val="0"/>
      <w:marTop w:val="0"/>
      <w:marBottom w:val="0"/>
      <w:divBdr>
        <w:top w:val="none" w:sz="0" w:space="0" w:color="auto"/>
        <w:left w:val="none" w:sz="0" w:space="0" w:color="auto"/>
        <w:bottom w:val="none" w:sz="0" w:space="0" w:color="auto"/>
        <w:right w:val="none" w:sz="0" w:space="0" w:color="auto"/>
      </w:divBdr>
    </w:div>
    <w:div w:id="1971864333">
      <w:bodyDiv w:val="1"/>
      <w:marLeft w:val="0"/>
      <w:marRight w:val="0"/>
      <w:marTop w:val="0"/>
      <w:marBottom w:val="0"/>
      <w:divBdr>
        <w:top w:val="none" w:sz="0" w:space="0" w:color="auto"/>
        <w:left w:val="none" w:sz="0" w:space="0" w:color="auto"/>
        <w:bottom w:val="none" w:sz="0" w:space="0" w:color="auto"/>
        <w:right w:val="none" w:sz="0" w:space="0" w:color="auto"/>
      </w:divBdr>
    </w:div>
    <w:div w:id="2019654371">
      <w:bodyDiv w:val="1"/>
      <w:marLeft w:val="0"/>
      <w:marRight w:val="0"/>
      <w:marTop w:val="0"/>
      <w:marBottom w:val="0"/>
      <w:divBdr>
        <w:top w:val="none" w:sz="0" w:space="0" w:color="auto"/>
        <w:left w:val="none" w:sz="0" w:space="0" w:color="auto"/>
        <w:bottom w:val="none" w:sz="0" w:space="0" w:color="auto"/>
        <w:right w:val="none" w:sz="0" w:space="0" w:color="auto"/>
      </w:divBdr>
    </w:div>
    <w:div w:id="2029483408">
      <w:bodyDiv w:val="1"/>
      <w:marLeft w:val="0"/>
      <w:marRight w:val="0"/>
      <w:marTop w:val="0"/>
      <w:marBottom w:val="0"/>
      <w:divBdr>
        <w:top w:val="none" w:sz="0" w:space="0" w:color="auto"/>
        <w:left w:val="none" w:sz="0" w:space="0" w:color="auto"/>
        <w:bottom w:val="none" w:sz="0" w:space="0" w:color="auto"/>
        <w:right w:val="none" w:sz="0" w:space="0" w:color="auto"/>
      </w:divBdr>
      <w:divsChild>
        <w:div w:id="1935019252">
          <w:marLeft w:val="0"/>
          <w:marRight w:val="0"/>
          <w:marTop w:val="0"/>
          <w:marBottom w:val="0"/>
          <w:divBdr>
            <w:top w:val="none" w:sz="0" w:space="0" w:color="auto"/>
            <w:left w:val="none" w:sz="0" w:space="0" w:color="auto"/>
            <w:bottom w:val="none" w:sz="0" w:space="0" w:color="auto"/>
            <w:right w:val="none" w:sz="0" w:space="0" w:color="auto"/>
          </w:divBdr>
          <w:divsChild>
            <w:div w:id="717314554">
              <w:marLeft w:val="0"/>
              <w:marRight w:val="0"/>
              <w:marTop w:val="0"/>
              <w:marBottom w:val="0"/>
              <w:divBdr>
                <w:top w:val="none" w:sz="0" w:space="0" w:color="auto"/>
                <w:left w:val="none" w:sz="0" w:space="0" w:color="auto"/>
                <w:bottom w:val="none" w:sz="0" w:space="0" w:color="auto"/>
                <w:right w:val="none" w:sz="0" w:space="0" w:color="auto"/>
              </w:divBdr>
            </w:div>
          </w:divsChild>
        </w:div>
        <w:div w:id="1488472306">
          <w:marLeft w:val="0"/>
          <w:marRight w:val="0"/>
          <w:marTop w:val="0"/>
          <w:marBottom w:val="0"/>
          <w:divBdr>
            <w:top w:val="none" w:sz="0" w:space="0" w:color="auto"/>
            <w:left w:val="none" w:sz="0" w:space="0" w:color="auto"/>
            <w:bottom w:val="none" w:sz="0" w:space="0" w:color="auto"/>
            <w:right w:val="none" w:sz="0" w:space="0" w:color="auto"/>
          </w:divBdr>
          <w:divsChild>
            <w:div w:id="407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9148">
      <w:bodyDiv w:val="1"/>
      <w:marLeft w:val="0"/>
      <w:marRight w:val="0"/>
      <w:marTop w:val="0"/>
      <w:marBottom w:val="0"/>
      <w:divBdr>
        <w:top w:val="none" w:sz="0" w:space="0" w:color="auto"/>
        <w:left w:val="none" w:sz="0" w:space="0" w:color="auto"/>
        <w:bottom w:val="none" w:sz="0" w:space="0" w:color="auto"/>
        <w:right w:val="none" w:sz="0" w:space="0" w:color="auto"/>
      </w:divBdr>
      <w:divsChild>
        <w:div w:id="1881237212">
          <w:marLeft w:val="0"/>
          <w:marRight w:val="0"/>
          <w:marTop w:val="0"/>
          <w:marBottom w:val="0"/>
          <w:divBdr>
            <w:top w:val="none" w:sz="0" w:space="0" w:color="auto"/>
            <w:left w:val="none" w:sz="0" w:space="0" w:color="auto"/>
            <w:bottom w:val="none" w:sz="0" w:space="0" w:color="auto"/>
            <w:right w:val="none" w:sz="0" w:space="0" w:color="auto"/>
          </w:divBdr>
          <w:divsChild>
            <w:div w:id="846989105">
              <w:marLeft w:val="0"/>
              <w:marRight w:val="0"/>
              <w:marTop w:val="0"/>
              <w:marBottom w:val="0"/>
              <w:divBdr>
                <w:top w:val="none" w:sz="0" w:space="0" w:color="auto"/>
                <w:left w:val="none" w:sz="0" w:space="0" w:color="auto"/>
                <w:bottom w:val="none" w:sz="0" w:space="0" w:color="auto"/>
                <w:right w:val="none" w:sz="0" w:space="0" w:color="auto"/>
              </w:divBdr>
            </w:div>
          </w:divsChild>
        </w:div>
        <w:div w:id="1947153895">
          <w:marLeft w:val="0"/>
          <w:marRight w:val="0"/>
          <w:marTop w:val="0"/>
          <w:marBottom w:val="0"/>
          <w:divBdr>
            <w:top w:val="none" w:sz="0" w:space="0" w:color="auto"/>
            <w:left w:val="none" w:sz="0" w:space="0" w:color="auto"/>
            <w:bottom w:val="none" w:sz="0" w:space="0" w:color="auto"/>
            <w:right w:val="none" w:sz="0" w:space="0" w:color="auto"/>
          </w:divBdr>
          <w:divsChild>
            <w:div w:id="892885787">
              <w:marLeft w:val="0"/>
              <w:marRight w:val="0"/>
              <w:marTop w:val="0"/>
              <w:marBottom w:val="0"/>
              <w:divBdr>
                <w:top w:val="none" w:sz="0" w:space="0" w:color="auto"/>
                <w:left w:val="none" w:sz="0" w:space="0" w:color="auto"/>
                <w:bottom w:val="none" w:sz="0" w:space="0" w:color="auto"/>
                <w:right w:val="none" w:sz="0" w:space="0" w:color="auto"/>
              </w:divBdr>
            </w:div>
            <w:div w:id="12751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1AAE0-416B-4B42-87E6-D25F9926A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33</Pages>
  <Words>7920</Words>
  <Characters>45146</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RD</Company>
  <LinksUpToDate>false</LinksUpToDate>
  <CharactersWithSpaces>52961</CharactersWithSpaces>
  <SharedDoc>false</SharedDoc>
  <HLinks>
    <vt:vector size="228" baseType="variant">
      <vt:variant>
        <vt:i4>1114172</vt:i4>
      </vt:variant>
      <vt:variant>
        <vt:i4>224</vt:i4>
      </vt:variant>
      <vt:variant>
        <vt:i4>0</vt:i4>
      </vt:variant>
      <vt:variant>
        <vt:i4>5</vt:i4>
      </vt:variant>
      <vt:variant>
        <vt:lpwstr/>
      </vt:variant>
      <vt:variant>
        <vt:lpwstr>_Toc404780415</vt:lpwstr>
      </vt:variant>
      <vt:variant>
        <vt:i4>1114172</vt:i4>
      </vt:variant>
      <vt:variant>
        <vt:i4>218</vt:i4>
      </vt:variant>
      <vt:variant>
        <vt:i4>0</vt:i4>
      </vt:variant>
      <vt:variant>
        <vt:i4>5</vt:i4>
      </vt:variant>
      <vt:variant>
        <vt:lpwstr/>
      </vt:variant>
      <vt:variant>
        <vt:lpwstr>_Toc404780414</vt:lpwstr>
      </vt:variant>
      <vt:variant>
        <vt:i4>1114172</vt:i4>
      </vt:variant>
      <vt:variant>
        <vt:i4>212</vt:i4>
      </vt:variant>
      <vt:variant>
        <vt:i4>0</vt:i4>
      </vt:variant>
      <vt:variant>
        <vt:i4>5</vt:i4>
      </vt:variant>
      <vt:variant>
        <vt:lpwstr/>
      </vt:variant>
      <vt:variant>
        <vt:lpwstr>_Toc404780413</vt:lpwstr>
      </vt:variant>
      <vt:variant>
        <vt:i4>1114172</vt:i4>
      </vt:variant>
      <vt:variant>
        <vt:i4>206</vt:i4>
      </vt:variant>
      <vt:variant>
        <vt:i4>0</vt:i4>
      </vt:variant>
      <vt:variant>
        <vt:i4>5</vt:i4>
      </vt:variant>
      <vt:variant>
        <vt:lpwstr/>
      </vt:variant>
      <vt:variant>
        <vt:lpwstr>_Toc404780412</vt:lpwstr>
      </vt:variant>
      <vt:variant>
        <vt:i4>1114172</vt:i4>
      </vt:variant>
      <vt:variant>
        <vt:i4>200</vt:i4>
      </vt:variant>
      <vt:variant>
        <vt:i4>0</vt:i4>
      </vt:variant>
      <vt:variant>
        <vt:i4>5</vt:i4>
      </vt:variant>
      <vt:variant>
        <vt:lpwstr/>
      </vt:variant>
      <vt:variant>
        <vt:lpwstr>_Toc404780411</vt:lpwstr>
      </vt:variant>
      <vt:variant>
        <vt:i4>1114172</vt:i4>
      </vt:variant>
      <vt:variant>
        <vt:i4>194</vt:i4>
      </vt:variant>
      <vt:variant>
        <vt:i4>0</vt:i4>
      </vt:variant>
      <vt:variant>
        <vt:i4>5</vt:i4>
      </vt:variant>
      <vt:variant>
        <vt:lpwstr/>
      </vt:variant>
      <vt:variant>
        <vt:lpwstr>_Toc404780410</vt:lpwstr>
      </vt:variant>
      <vt:variant>
        <vt:i4>1048636</vt:i4>
      </vt:variant>
      <vt:variant>
        <vt:i4>188</vt:i4>
      </vt:variant>
      <vt:variant>
        <vt:i4>0</vt:i4>
      </vt:variant>
      <vt:variant>
        <vt:i4>5</vt:i4>
      </vt:variant>
      <vt:variant>
        <vt:lpwstr/>
      </vt:variant>
      <vt:variant>
        <vt:lpwstr>_Toc404780409</vt:lpwstr>
      </vt:variant>
      <vt:variant>
        <vt:i4>1048636</vt:i4>
      </vt:variant>
      <vt:variant>
        <vt:i4>182</vt:i4>
      </vt:variant>
      <vt:variant>
        <vt:i4>0</vt:i4>
      </vt:variant>
      <vt:variant>
        <vt:i4>5</vt:i4>
      </vt:variant>
      <vt:variant>
        <vt:lpwstr/>
      </vt:variant>
      <vt:variant>
        <vt:lpwstr>_Toc404780408</vt:lpwstr>
      </vt:variant>
      <vt:variant>
        <vt:i4>1048636</vt:i4>
      </vt:variant>
      <vt:variant>
        <vt:i4>176</vt:i4>
      </vt:variant>
      <vt:variant>
        <vt:i4>0</vt:i4>
      </vt:variant>
      <vt:variant>
        <vt:i4>5</vt:i4>
      </vt:variant>
      <vt:variant>
        <vt:lpwstr/>
      </vt:variant>
      <vt:variant>
        <vt:lpwstr>_Toc404780407</vt:lpwstr>
      </vt:variant>
      <vt:variant>
        <vt:i4>1048636</vt:i4>
      </vt:variant>
      <vt:variant>
        <vt:i4>170</vt:i4>
      </vt:variant>
      <vt:variant>
        <vt:i4>0</vt:i4>
      </vt:variant>
      <vt:variant>
        <vt:i4>5</vt:i4>
      </vt:variant>
      <vt:variant>
        <vt:lpwstr/>
      </vt:variant>
      <vt:variant>
        <vt:lpwstr>_Toc404780406</vt:lpwstr>
      </vt:variant>
      <vt:variant>
        <vt:i4>1048636</vt:i4>
      </vt:variant>
      <vt:variant>
        <vt:i4>164</vt:i4>
      </vt:variant>
      <vt:variant>
        <vt:i4>0</vt:i4>
      </vt:variant>
      <vt:variant>
        <vt:i4>5</vt:i4>
      </vt:variant>
      <vt:variant>
        <vt:lpwstr/>
      </vt:variant>
      <vt:variant>
        <vt:lpwstr>_Toc404780405</vt:lpwstr>
      </vt:variant>
      <vt:variant>
        <vt:i4>1048636</vt:i4>
      </vt:variant>
      <vt:variant>
        <vt:i4>158</vt:i4>
      </vt:variant>
      <vt:variant>
        <vt:i4>0</vt:i4>
      </vt:variant>
      <vt:variant>
        <vt:i4>5</vt:i4>
      </vt:variant>
      <vt:variant>
        <vt:lpwstr/>
      </vt:variant>
      <vt:variant>
        <vt:lpwstr>_Toc404780404</vt:lpwstr>
      </vt:variant>
      <vt:variant>
        <vt:i4>1048636</vt:i4>
      </vt:variant>
      <vt:variant>
        <vt:i4>152</vt:i4>
      </vt:variant>
      <vt:variant>
        <vt:i4>0</vt:i4>
      </vt:variant>
      <vt:variant>
        <vt:i4>5</vt:i4>
      </vt:variant>
      <vt:variant>
        <vt:lpwstr/>
      </vt:variant>
      <vt:variant>
        <vt:lpwstr>_Toc404780403</vt:lpwstr>
      </vt:variant>
      <vt:variant>
        <vt:i4>1048636</vt:i4>
      </vt:variant>
      <vt:variant>
        <vt:i4>146</vt:i4>
      </vt:variant>
      <vt:variant>
        <vt:i4>0</vt:i4>
      </vt:variant>
      <vt:variant>
        <vt:i4>5</vt:i4>
      </vt:variant>
      <vt:variant>
        <vt:lpwstr/>
      </vt:variant>
      <vt:variant>
        <vt:lpwstr>_Toc404780402</vt:lpwstr>
      </vt:variant>
      <vt:variant>
        <vt:i4>1048636</vt:i4>
      </vt:variant>
      <vt:variant>
        <vt:i4>140</vt:i4>
      </vt:variant>
      <vt:variant>
        <vt:i4>0</vt:i4>
      </vt:variant>
      <vt:variant>
        <vt:i4>5</vt:i4>
      </vt:variant>
      <vt:variant>
        <vt:lpwstr/>
      </vt:variant>
      <vt:variant>
        <vt:lpwstr>_Toc404780401</vt:lpwstr>
      </vt:variant>
      <vt:variant>
        <vt:i4>1048636</vt:i4>
      </vt:variant>
      <vt:variant>
        <vt:i4>134</vt:i4>
      </vt:variant>
      <vt:variant>
        <vt:i4>0</vt:i4>
      </vt:variant>
      <vt:variant>
        <vt:i4>5</vt:i4>
      </vt:variant>
      <vt:variant>
        <vt:lpwstr/>
      </vt:variant>
      <vt:variant>
        <vt:lpwstr>_Toc404780400</vt:lpwstr>
      </vt:variant>
      <vt:variant>
        <vt:i4>1638459</vt:i4>
      </vt:variant>
      <vt:variant>
        <vt:i4>128</vt:i4>
      </vt:variant>
      <vt:variant>
        <vt:i4>0</vt:i4>
      </vt:variant>
      <vt:variant>
        <vt:i4>5</vt:i4>
      </vt:variant>
      <vt:variant>
        <vt:lpwstr/>
      </vt:variant>
      <vt:variant>
        <vt:lpwstr>_Toc404780399</vt:lpwstr>
      </vt:variant>
      <vt:variant>
        <vt:i4>1638459</vt:i4>
      </vt:variant>
      <vt:variant>
        <vt:i4>122</vt:i4>
      </vt:variant>
      <vt:variant>
        <vt:i4>0</vt:i4>
      </vt:variant>
      <vt:variant>
        <vt:i4>5</vt:i4>
      </vt:variant>
      <vt:variant>
        <vt:lpwstr/>
      </vt:variant>
      <vt:variant>
        <vt:lpwstr>_Toc404780398</vt:lpwstr>
      </vt:variant>
      <vt:variant>
        <vt:i4>1638459</vt:i4>
      </vt:variant>
      <vt:variant>
        <vt:i4>116</vt:i4>
      </vt:variant>
      <vt:variant>
        <vt:i4>0</vt:i4>
      </vt:variant>
      <vt:variant>
        <vt:i4>5</vt:i4>
      </vt:variant>
      <vt:variant>
        <vt:lpwstr/>
      </vt:variant>
      <vt:variant>
        <vt:lpwstr>_Toc404780397</vt:lpwstr>
      </vt:variant>
      <vt:variant>
        <vt:i4>1638459</vt:i4>
      </vt:variant>
      <vt:variant>
        <vt:i4>110</vt:i4>
      </vt:variant>
      <vt:variant>
        <vt:i4>0</vt:i4>
      </vt:variant>
      <vt:variant>
        <vt:i4>5</vt:i4>
      </vt:variant>
      <vt:variant>
        <vt:lpwstr/>
      </vt:variant>
      <vt:variant>
        <vt:lpwstr>_Toc404780396</vt:lpwstr>
      </vt:variant>
      <vt:variant>
        <vt:i4>1638459</vt:i4>
      </vt:variant>
      <vt:variant>
        <vt:i4>104</vt:i4>
      </vt:variant>
      <vt:variant>
        <vt:i4>0</vt:i4>
      </vt:variant>
      <vt:variant>
        <vt:i4>5</vt:i4>
      </vt:variant>
      <vt:variant>
        <vt:lpwstr/>
      </vt:variant>
      <vt:variant>
        <vt:lpwstr>_Toc404780395</vt:lpwstr>
      </vt:variant>
      <vt:variant>
        <vt:i4>1638459</vt:i4>
      </vt:variant>
      <vt:variant>
        <vt:i4>98</vt:i4>
      </vt:variant>
      <vt:variant>
        <vt:i4>0</vt:i4>
      </vt:variant>
      <vt:variant>
        <vt:i4>5</vt:i4>
      </vt:variant>
      <vt:variant>
        <vt:lpwstr/>
      </vt:variant>
      <vt:variant>
        <vt:lpwstr>_Toc404780394</vt:lpwstr>
      </vt:variant>
      <vt:variant>
        <vt:i4>1638459</vt:i4>
      </vt:variant>
      <vt:variant>
        <vt:i4>92</vt:i4>
      </vt:variant>
      <vt:variant>
        <vt:i4>0</vt:i4>
      </vt:variant>
      <vt:variant>
        <vt:i4>5</vt:i4>
      </vt:variant>
      <vt:variant>
        <vt:lpwstr/>
      </vt:variant>
      <vt:variant>
        <vt:lpwstr>_Toc404780393</vt:lpwstr>
      </vt:variant>
      <vt:variant>
        <vt:i4>1638459</vt:i4>
      </vt:variant>
      <vt:variant>
        <vt:i4>86</vt:i4>
      </vt:variant>
      <vt:variant>
        <vt:i4>0</vt:i4>
      </vt:variant>
      <vt:variant>
        <vt:i4>5</vt:i4>
      </vt:variant>
      <vt:variant>
        <vt:lpwstr/>
      </vt:variant>
      <vt:variant>
        <vt:lpwstr>_Toc404780392</vt:lpwstr>
      </vt:variant>
      <vt:variant>
        <vt:i4>1638459</vt:i4>
      </vt:variant>
      <vt:variant>
        <vt:i4>80</vt:i4>
      </vt:variant>
      <vt:variant>
        <vt:i4>0</vt:i4>
      </vt:variant>
      <vt:variant>
        <vt:i4>5</vt:i4>
      </vt:variant>
      <vt:variant>
        <vt:lpwstr/>
      </vt:variant>
      <vt:variant>
        <vt:lpwstr>_Toc404780391</vt:lpwstr>
      </vt:variant>
      <vt:variant>
        <vt:i4>1638459</vt:i4>
      </vt:variant>
      <vt:variant>
        <vt:i4>74</vt:i4>
      </vt:variant>
      <vt:variant>
        <vt:i4>0</vt:i4>
      </vt:variant>
      <vt:variant>
        <vt:i4>5</vt:i4>
      </vt:variant>
      <vt:variant>
        <vt:lpwstr/>
      </vt:variant>
      <vt:variant>
        <vt:lpwstr>_Toc404780390</vt:lpwstr>
      </vt:variant>
      <vt:variant>
        <vt:i4>1572923</vt:i4>
      </vt:variant>
      <vt:variant>
        <vt:i4>68</vt:i4>
      </vt:variant>
      <vt:variant>
        <vt:i4>0</vt:i4>
      </vt:variant>
      <vt:variant>
        <vt:i4>5</vt:i4>
      </vt:variant>
      <vt:variant>
        <vt:lpwstr/>
      </vt:variant>
      <vt:variant>
        <vt:lpwstr>_Toc404780389</vt:lpwstr>
      </vt:variant>
      <vt:variant>
        <vt:i4>1572923</vt:i4>
      </vt:variant>
      <vt:variant>
        <vt:i4>62</vt:i4>
      </vt:variant>
      <vt:variant>
        <vt:i4>0</vt:i4>
      </vt:variant>
      <vt:variant>
        <vt:i4>5</vt:i4>
      </vt:variant>
      <vt:variant>
        <vt:lpwstr/>
      </vt:variant>
      <vt:variant>
        <vt:lpwstr>_Toc404780388</vt:lpwstr>
      </vt:variant>
      <vt:variant>
        <vt:i4>1572923</vt:i4>
      </vt:variant>
      <vt:variant>
        <vt:i4>56</vt:i4>
      </vt:variant>
      <vt:variant>
        <vt:i4>0</vt:i4>
      </vt:variant>
      <vt:variant>
        <vt:i4>5</vt:i4>
      </vt:variant>
      <vt:variant>
        <vt:lpwstr/>
      </vt:variant>
      <vt:variant>
        <vt:lpwstr>_Toc404780387</vt:lpwstr>
      </vt:variant>
      <vt:variant>
        <vt:i4>1572923</vt:i4>
      </vt:variant>
      <vt:variant>
        <vt:i4>50</vt:i4>
      </vt:variant>
      <vt:variant>
        <vt:i4>0</vt:i4>
      </vt:variant>
      <vt:variant>
        <vt:i4>5</vt:i4>
      </vt:variant>
      <vt:variant>
        <vt:lpwstr/>
      </vt:variant>
      <vt:variant>
        <vt:lpwstr>_Toc404780386</vt:lpwstr>
      </vt:variant>
      <vt:variant>
        <vt:i4>1572923</vt:i4>
      </vt:variant>
      <vt:variant>
        <vt:i4>44</vt:i4>
      </vt:variant>
      <vt:variant>
        <vt:i4>0</vt:i4>
      </vt:variant>
      <vt:variant>
        <vt:i4>5</vt:i4>
      </vt:variant>
      <vt:variant>
        <vt:lpwstr/>
      </vt:variant>
      <vt:variant>
        <vt:lpwstr>_Toc404780385</vt:lpwstr>
      </vt:variant>
      <vt:variant>
        <vt:i4>1572923</vt:i4>
      </vt:variant>
      <vt:variant>
        <vt:i4>38</vt:i4>
      </vt:variant>
      <vt:variant>
        <vt:i4>0</vt:i4>
      </vt:variant>
      <vt:variant>
        <vt:i4>5</vt:i4>
      </vt:variant>
      <vt:variant>
        <vt:lpwstr/>
      </vt:variant>
      <vt:variant>
        <vt:lpwstr>_Toc404780384</vt:lpwstr>
      </vt:variant>
      <vt:variant>
        <vt:i4>1572923</vt:i4>
      </vt:variant>
      <vt:variant>
        <vt:i4>32</vt:i4>
      </vt:variant>
      <vt:variant>
        <vt:i4>0</vt:i4>
      </vt:variant>
      <vt:variant>
        <vt:i4>5</vt:i4>
      </vt:variant>
      <vt:variant>
        <vt:lpwstr/>
      </vt:variant>
      <vt:variant>
        <vt:lpwstr>_Toc404780383</vt:lpwstr>
      </vt:variant>
      <vt:variant>
        <vt:i4>1572923</vt:i4>
      </vt:variant>
      <vt:variant>
        <vt:i4>26</vt:i4>
      </vt:variant>
      <vt:variant>
        <vt:i4>0</vt:i4>
      </vt:variant>
      <vt:variant>
        <vt:i4>5</vt:i4>
      </vt:variant>
      <vt:variant>
        <vt:lpwstr/>
      </vt:variant>
      <vt:variant>
        <vt:lpwstr>_Toc404780382</vt:lpwstr>
      </vt:variant>
      <vt:variant>
        <vt:i4>1572923</vt:i4>
      </vt:variant>
      <vt:variant>
        <vt:i4>20</vt:i4>
      </vt:variant>
      <vt:variant>
        <vt:i4>0</vt:i4>
      </vt:variant>
      <vt:variant>
        <vt:i4>5</vt:i4>
      </vt:variant>
      <vt:variant>
        <vt:lpwstr/>
      </vt:variant>
      <vt:variant>
        <vt:lpwstr>_Toc404780381</vt:lpwstr>
      </vt:variant>
      <vt:variant>
        <vt:i4>1572923</vt:i4>
      </vt:variant>
      <vt:variant>
        <vt:i4>14</vt:i4>
      </vt:variant>
      <vt:variant>
        <vt:i4>0</vt:i4>
      </vt:variant>
      <vt:variant>
        <vt:i4>5</vt:i4>
      </vt:variant>
      <vt:variant>
        <vt:lpwstr/>
      </vt:variant>
      <vt:variant>
        <vt:lpwstr>_Toc404780380</vt:lpwstr>
      </vt:variant>
      <vt:variant>
        <vt:i4>1507387</vt:i4>
      </vt:variant>
      <vt:variant>
        <vt:i4>8</vt:i4>
      </vt:variant>
      <vt:variant>
        <vt:i4>0</vt:i4>
      </vt:variant>
      <vt:variant>
        <vt:i4>5</vt:i4>
      </vt:variant>
      <vt:variant>
        <vt:lpwstr/>
      </vt:variant>
      <vt:variant>
        <vt:lpwstr>_Toc404780379</vt:lpwstr>
      </vt:variant>
      <vt:variant>
        <vt:i4>1507387</vt:i4>
      </vt:variant>
      <vt:variant>
        <vt:i4>2</vt:i4>
      </vt:variant>
      <vt:variant>
        <vt:i4>0</vt:i4>
      </vt:variant>
      <vt:variant>
        <vt:i4>5</vt:i4>
      </vt:variant>
      <vt:variant>
        <vt:lpwstr/>
      </vt:variant>
      <vt:variant>
        <vt:lpwstr>_Toc404780378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Nikanova</dc:creator>
  <cp:keywords/>
  <dc:description/>
  <cp:lastModifiedBy>Екатерина Баранцева</cp:lastModifiedBy>
  <cp:revision>58</cp:revision>
  <cp:lastPrinted>2023-12-27T07:48:00Z</cp:lastPrinted>
  <dcterms:created xsi:type="dcterms:W3CDTF">2022-10-07T08:13:00Z</dcterms:created>
  <dcterms:modified xsi:type="dcterms:W3CDTF">2024-06-14T16:46:00Z</dcterms:modified>
</cp:coreProperties>
</file>